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07" w:rsidRPr="00F02B10" w:rsidRDefault="008A2307" w:rsidP="008A2307">
      <w:pPr>
        <w:pStyle w:val="a3"/>
        <w:ind w:left="-56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Как сохранить поголовье?</w:t>
      </w:r>
    </w:p>
    <w:p w:rsidR="008A2307" w:rsidRDefault="008A2307" w:rsidP="008A2307">
      <w:pPr>
        <w:spacing w:after="0" w:line="240" w:lineRule="auto"/>
        <w:jc w:val="both"/>
        <w:rPr>
          <w:rFonts w:ascii="Arial Narrow" w:hAnsi="Arial Narrow" w:cs="Arial Narrow"/>
          <w:color w:val="2F2F2F"/>
        </w:rPr>
      </w:pPr>
    </w:p>
    <w:p w:rsidR="008A2307" w:rsidRDefault="008A2307" w:rsidP="008A2307">
      <w:pPr>
        <w:pStyle w:val="20"/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 </w:t>
      </w:r>
      <w:proofErr w:type="spellStart"/>
      <w:r>
        <w:rPr>
          <w:rFonts w:ascii="Arial" w:hAnsi="Arial" w:cs="Arial"/>
          <w:szCs w:val="28"/>
        </w:rPr>
        <w:t>сельхозорганизациях</w:t>
      </w:r>
      <w:proofErr w:type="spellEnd"/>
      <w:r>
        <w:rPr>
          <w:rFonts w:ascii="Arial" w:hAnsi="Arial" w:cs="Arial"/>
          <w:szCs w:val="28"/>
        </w:rPr>
        <w:t xml:space="preserve"> России сокращается наличие скота. К концу ноября по сра</w:t>
      </w:r>
      <w:r>
        <w:rPr>
          <w:rFonts w:ascii="Arial" w:hAnsi="Arial" w:cs="Arial"/>
          <w:szCs w:val="28"/>
        </w:rPr>
        <w:t>в</w:t>
      </w:r>
      <w:r>
        <w:rPr>
          <w:rFonts w:ascii="Arial" w:hAnsi="Arial" w:cs="Arial"/>
          <w:szCs w:val="28"/>
        </w:rPr>
        <w:t>нению с той же датой прошлого года общая отара овец стала меньше на 2,5%, лошад</w:t>
      </w:r>
      <w:r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>ный табун – на 6,0%, стадо крупного рогатого скота – на 1,8%. При этом хрюкающее пог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ловье увеличилось на 11,9%, птичья стая – на 3,8%. </w:t>
      </w:r>
    </w:p>
    <w:p w:rsidR="008A2307" w:rsidRDefault="008A2307" w:rsidP="008A2307">
      <w:pPr>
        <w:pStyle w:val="20"/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Сибирском федеральном округе наличие свиней за это время выросло на 6,9%, по другим видам живности – снижение на 1-7%. Процесс сокращения охватил большую часть регионов, особенно часто наблюдаются потери поголовья лошадей (в 10-ти реги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нах из 12-ти, входящих в СФО). Часть регионов активно избавляется от птицы. В </w:t>
      </w:r>
      <w:proofErr w:type="spellStart"/>
      <w:r>
        <w:rPr>
          <w:rFonts w:ascii="Arial" w:hAnsi="Arial" w:cs="Arial"/>
          <w:szCs w:val="28"/>
        </w:rPr>
        <w:t>сельх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>зорганизациях</w:t>
      </w:r>
      <w:proofErr w:type="spellEnd"/>
      <w:r>
        <w:rPr>
          <w:rFonts w:ascii="Arial" w:hAnsi="Arial" w:cs="Arial"/>
          <w:szCs w:val="28"/>
        </w:rPr>
        <w:t xml:space="preserve"> Республики Алтай за год наличие птицы уменьшилось на 31%, в Хакасии и Забайкальском крае – на 59-61%, Тыва практически избавилась от птичьей стаи, из 38 тыс. голов осталось лишь 0,04 тыс. (0,1%). Благо, что данные регионы не входят в число  крупных птицеводов, пернатое поголовье было относительно небольшим. А регионы, где насчитывается по 6-9 млн. голов птицы, как правило, увеличивают ее наличие. Это И</w:t>
      </w:r>
      <w:r>
        <w:rPr>
          <w:rFonts w:ascii="Arial" w:hAnsi="Arial" w:cs="Arial"/>
          <w:szCs w:val="28"/>
        </w:rPr>
        <w:t>р</w:t>
      </w:r>
      <w:r>
        <w:rPr>
          <w:rFonts w:ascii="Arial" w:hAnsi="Arial" w:cs="Arial"/>
          <w:szCs w:val="28"/>
        </w:rPr>
        <w:t xml:space="preserve">кутская, Кемеровская, Новосибирская, Омская области. </w:t>
      </w:r>
    </w:p>
    <w:p w:rsidR="008A2307" w:rsidRDefault="008A2307" w:rsidP="008A2307">
      <w:pPr>
        <w:pStyle w:val="20"/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 </w:t>
      </w:r>
      <w:proofErr w:type="spellStart"/>
      <w:r>
        <w:rPr>
          <w:rFonts w:ascii="Arial" w:hAnsi="Arial" w:cs="Arial"/>
          <w:szCs w:val="28"/>
        </w:rPr>
        <w:t>сельхозорганизациях</w:t>
      </w:r>
      <w:proofErr w:type="spellEnd"/>
      <w:r>
        <w:rPr>
          <w:rFonts w:ascii="Arial" w:hAnsi="Arial" w:cs="Arial"/>
          <w:szCs w:val="28"/>
        </w:rPr>
        <w:t xml:space="preserve"> Иркутской области общее наличие птицы - 6,8 млн. голов, прирост за год – на 5,1%. Овец стало больше на 10,6%. Но по другим видам – спад: л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шадей стало меньше на 13,2%, свиней – на 3,1%, крупного рогатого скота – на 0,1% (при этом молочное стадо сократилось </w:t>
      </w:r>
      <w:proofErr w:type="gramStart"/>
      <w:r>
        <w:rPr>
          <w:rFonts w:ascii="Arial" w:hAnsi="Arial" w:cs="Arial"/>
          <w:szCs w:val="28"/>
        </w:rPr>
        <w:t>на</w:t>
      </w:r>
      <w:proofErr w:type="gramEnd"/>
      <w:r>
        <w:rPr>
          <w:rFonts w:ascii="Arial" w:hAnsi="Arial" w:cs="Arial"/>
          <w:szCs w:val="28"/>
        </w:rPr>
        <w:t xml:space="preserve"> 2,4%).</w:t>
      </w:r>
    </w:p>
    <w:p w:rsidR="008A2307" w:rsidRPr="003552F1" w:rsidRDefault="008A2307" w:rsidP="008A2307">
      <w:pPr>
        <w:pStyle w:val="20"/>
        <w:spacing w:after="0" w:line="240" w:lineRule="auto"/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Между тем для решения задачи </w:t>
      </w:r>
      <w:proofErr w:type="spellStart"/>
      <w:r>
        <w:rPr>
          <w:rFonts w:ascii="Arial" w:hAnsi="Arial" w:cs="Arial"/>
          <w:szCs w:val="28"/>
        </w:rPr>
        <w:t>самообеспечения</w:t>
      </w:r>
      <w:proofErr w:type="spellEnd"/>
      <w:r>
        <w:rPr>
          <w:rFonts w:ascii="Arial" w:hAnsi="Arial" w:cs="Arial"/>
          <w:szCs w:val="28"/>
        </w:rPr>
        <w:t xml:space="preserve"> продуктами питания надо, прежде всего, обеспечить сохранность поголовья скота и птицы. Но сокращение происходит и у более мелких сельхозпроизводителей. Точное наличие живности на личных подворьях, а также у фермеров и индивидуальных предпринимателей станет известно после провед</w:t>
      </w:r>
      <w:r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>ния Всероссийской сельскохозяйственной переписи. Она покажет ресурсы аграрного се</w:t>
      </w:r>
      <w:r>
        <w:rPr>
          <w:rFonts w:ascii="Arial" w:hAnsi="Arial" w:cs="Arial"/>
          <w:szCs w:val="28"/>
        </w:rPr>
        <w:t>к</w:t>
      </w:r>
      <w:r>
        <w:rPr>
          <w:rFonts w:ascii="Arial" w:hAnsi="Arial" w:cs="Arial"/>
          <w:szCs w:val="28"/>
        </w:rPr>
        <w:t>тора, наличие заброшенных земель, уровень товарности, состояние инфраструктуры, кадровый состав хозяйств. Полная информация о положении в сельском хозяйстве п</w:t>
      </w:r>
      <w:r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зволит скорректировать аграрную политику, направить усилия на устранение слабых мест. </w:t>
      </w:r>
      <w:r w:rsidRPr="00F02B10">
        <w:rPr>
          <w:rFonts w:ascii="Arial" w:hAnsi="Arial" w:cs="Arial"/>
          <w:szCs w:val="28"/>
        </w:rPr>
        <w:t xml:space="preserve"> </w:t>
      </w:r>
    </w:p>
    <w:p w:rsidR="008A2307" w:rsidRDefault="008A2307" w:rsidP="008A2307">
      <w:pPr>
        <w:spacing w:after="0" w:line="240" w:lineRule="auto"/>
        <w:ind w:right="284" w:firstLine="567"/>
        <w:jc w:val="both"/>
        <w:rPr>
          <w:rFonts w:ascii="Arial" w:hAnsi="Arial" w:cs="Arial"/>
          <w:sz w:val="24"/>
          <w:szCs w:val="24"/>
        </w:rPr>
      </w:pPr>
    </w:p>
    <w:p w:rsidR="00905FF3" w:rsidRDefault="00905FF3"/>
    <w:sectPr w:rsidR="00905FF3" w:rsidSect="0090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2307"/>
    <w:rsid w:val="008A2307"/>
    <w:rsid w:val="00905FF3"/>
    <w:rsid w:val="00A0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3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23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rsid w:val="008A2307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"/>
    <w:rsid w:val="008A2307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A23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1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2016-02-16T01:02:00Z</dcterms:created>
  <dcterms:modified xsi:type="dcterms:W3CDTF">2016-02-16T01:02:00Z</dcterms:modified>
</cp:coreProperties>
</file>