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3A3207" w:rsidRDefault="003A3207" w:rsidP="003A3207">
      <w:pPr>
        <w:rPr>
          <w:b/>
          <w:sz w:val="28"/>
          <w:szCs w:val="28"/>
        </w:rPr>
      </w:pPr>
    </w:p>
    <w:p w:rsidR="003A3207" w:rsidRDefault="003A3207" w:rsidP="003A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3207" w:rsidRDefault="003A3207" w:rsidP="003A3207">
      <w:pPr>
        <w:jc w:val="center"/>
        <w:rPr>
          <w:b/>
          <w:sz w:val="28"/>
          <w:szCs w:val="28"/>
        </w:rPr>
      </w:pPr>
    </w:p>
    <w:p w:rsidR="003A3207" w:rsidRDefault="003A3207" w:rsidP="003A32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«30»января 2019 г.           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еменовское                              № 6</w:t>
      </w:r>
    </w:p>
    <w:p w:rsidR="003A3207" w:rsidRDefault="003A3207" w:rsidP="003A3207">
      <w:pPr>
        <w:ind w:left="-540"/>
        <w:jc w:val="right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эффективной реализации в 2019 году мероприятий перечня проектов народных инициатив в муниципальном образовании, в соответствии с порядком предоставления и расходования в 2019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инициатив, утвержденным постановлением Правительства Иркутской области от 19.05.2015г. №243-пп, руководствуясь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пунктом 1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статьи 86</w:t>
        </w:r>
      </w:hyperlink>
      <w:r>
        <w:rPr>
          <w:sz w:val="28"/>
          <w:szCs w:val="28"/>
        </w:rPr>
        <w:t xml:space="preserve"> Бюджетного кодекса Российской Федерации, Уставом Семеновского муниципального образования, администрация Семеновского муниципального образования</w:t>
      </w:r>
    </w:p>
    <w:p w:rsidR="003A3207" w:rsidRDefault="003A3207" w:rsidP="003A3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A3207" w:rsidRDefault="003A3207" w:rsidP="003A3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5" w:anchor="Par4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предельный срок </w:t>
      </w:r>
      <w:proofErr w:type="gramStart"/>
      <w:r>
        <w:rPr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sz w:val="28"/>
          <w:szCs w:val="28"/>
        </w:rPr>
        <w:t xml:space="preserve"> в Семеновском муниципальном образовании 30 декабря 2019 года.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Ведущему бухгалтеру включить расходные обязательства на реализацию мероприятий перечня проектов народных инициатив в Семеновском муниципальном образовании в 2019 году (</w:t>
      </w:r>
      <w:hyperlink r:id="rId6" w:anchor="Par86" w:history="1">
        <w:r>
          <w:rPr>
            <w:rStyle w:val="a3"/>
            <w:color w:val="auto"/>
            <w:sz w:val="28"/>
            <w:szCs w:val="28"/>
            <w:u w:val="none"/>
          </w:rPr>
          <w:t>Приложение 1</w:t>
        </w:r>
      </w:hyperlink>
      <w:r>
        <w:rPr>
          <w:sz w:val="28"/>
          <w:szCs w:val="28"/>
        </w:rPr>
        <w:t>) в реестр расходных обязательств.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В.М.Федяев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lastRenderedPageBreak/>
        <w:t>Утвержден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30.01.2019г. № 6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1"/>
      <w:bookmarkEnd w:id="1"/>
      <w:r>
        <w:rPr>
          <w:b/>
          <w:bCs/>
          <w:sz w:val="28"/>
          <w:szCs w:val="28"/>
        </w:rPr>
        <w:t>ПОРЯДОК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организации работы по реализации мероприятий Перечня проектов народных инициатив Семеновского муниципального образования в 2019 году разработан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администрации  Семеновского муниципального образования от 30.01.2019г. № 6 "Об утверждении Перечня проектов народных инициатив Семеновского муниципального образования на 2019 год" и определяет процедуры организации работы по реализации мероприятий Перечня проектов народных инициатив в 2019 году (далее - мероприятия Перечня).</w:t>
      </w:r>
      <w:proofErr w:type="gramEnd"/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мероприятий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 предоставленной из областного бюджета бюджету </w:t>
      </w:r>
      <w:r w:rsidR="00B704B6">
        <w:rPr>
          <w:b/>
          <w:sz w:val="28"/>
          <w:szCs w:val="28"/>
        </w:rPr>
        <w:t>279000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Субсидия), а также за счет средств бюджета Семеновского муниципального образования.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Средства на реализацию мероприятий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бюджетной росписью бюджета Семеновского му</w:t>
      </w:r>
      <w:r w:rsidR="00B704B6">
        <w:rPr>
          <w:sz w:val="28"/>
          <w:szCs w:val="28"/>
        </w:rPr>
        <w:t>ниципального образования на 2019</w:t>
      </w:r>
      <w:r>
        <w:rPr>
          <w:sz w:val="28"/>
          <w:szCs w:val="28"/>
        </w:rPr>
        <w:t xml:space="preserve"> год в пределах доведенных лимитов бюджетных обязательств в порядке, установленном для исполнения бюджета Семеновского муниципального образования по расходам.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Перечисление сре</w:t>
      </w:r>
      <w:proofErr w:type="gramStart"/>
      <w:r>
        <w:rPr>
          <w:sz w:val="28"/>
          <w:szCs w:val="28"/>
        </w:rPr>
        <w:t>дств с л</w:t>
      </w:r>
      <w:proofErr w:type="gramEnd"/>
      <w:r>
        <w:rPr>
          <w:sz w:val="28"/>
          <w:szCs w:val="28"/>
        </w:rPr>
        <w:t xml:space="preserve">ицевых счетов исполнителей мероприятий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Семеновского муниципального образования по расходам и источникам финансирования дефицита бюджета на основании следующих документов: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</w:t>
      </w:r>
      <w:r>
        <w:rPr>
          <w:sz w:val="28"/>
          <w:szCs w:val="28"/>
        </w:rPr>
        <w:lastRenderedPageBreak/>
        <w:t>фактуры, акта выполненных работ, акта приема-передачи и иные документы).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Семеновского муниципального образования еженедельно направляет в отдел экономического анализа и прогнозирования администрации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информацию о ходе реализации мероприятий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>, а также итоговый сводный отчет о реализации мероприяти</w:t>
      </w:r>
      <w:r w:rsidR="00B704B6">
        <w:rPr>
          <w:sz w:val="28"/>
          <w:szCs w:val="28"/>
        </w:rPr>
        <w:t>й - в срок не позднее 15.01.2020</w:t>
      </w:r>
      <w:r>
        <w:rPr>
          <w:sz w:val="28"/>
          <w:szCs w:val="28"/>
        </w:rPr>
        <w:t xml:space="preserve"> г.</w:t>
      </w:r>
    </w:p>
    <w:p w:rsidR="003A3207" w:rsidRDefault="003A3207" w:rsidP="003A3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области.</w:t>
      </w:r>
    </w:p>
    <w:p w:rsidR="003A3207" w:rsidRDefault="003A3207" w:rsidP="003A32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GoBack"/>
      <w:bookmarkEnd w:id="2"/>
    </w:p>
    <w:p w:rsidR="003A3207" w:rsidRDefault="003A3207" w:rsidP="003A3207">
      <w:pPr>
        <w:rPr>
          <w:rFonts w:asciiTheme="minorHAnsi" w:hAnsiTheme="minorHAnsi" w:cstheme="minorBidi"/>
          <w:sz w:val="22"/>
          <w:szCs w:val="22"/>
        </w:rPr>
      </w:pPr>
    </w:p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>
      <w:pPr>
        <w:tabs>
          <w:tab w:val="left" w:pos="6714"/>
        </w:tabs>
      </w:pPr>
      <w:r>
        <w:lastRenderedPageBreak/>
        <w:tab/>
        <w:t xml:space="preserve">                         Приложение 1</w:t>
      </w: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526"/>
        <w:gridCol w:w="2879"/>
        <w:gridCol w:w="1337"/>
        <w:gridCol w:w="1356"/>
        <w:gridCol w:w="1216"/>
        <w:gridCol w:w="1048"/>
        <w:gridCol w:w="2273"/>
      </w:tblGrid>
      <w:tr w:rsidR="003A3207" w:rsidTr="003A3207">
        <w:tc>
          <w:tcPr>
            <w:tcW w:w="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A3207" w:rsidRDefault="003A320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всего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Пункт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Статьи ФЗ от 06.10.2003г. № 131-ФЗ «Об общих принципах организации местного самоуправления в Российской Федерации»</w:t>
            </w:r>
          </w:p>
        </w:tc>
      </w:tr>
      <w:tr w:rsidR="003A3207" w:rsidTr="003A3207"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областного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бюджета,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местного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бюджета,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</w:tr>
      <w:tr w:rsidR="003A3207" w:rsidTr="003A3207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детской площадки в </w:t>
            </w:r>
            <w:r w:rsidR="002A0B16">
              <w:rPr>
                <w:lang w:eastAsia="en-US"/>
              </w:rPr>
              <w:t>с</w:t>
            </w:r>
            <w:proofErr w:type="gramStart"/>
            <w:r w:rsidR="002A0B16">
              <w:rPr>
                <w:lang w:eastAsia="en-US"/>
              </w:rPr>
              <w:t>.С</w:t>
            </w:r>
            <w:proofErr w:type="gramEnd"/>
            <w:r w:rsidR="002A0B16">
              <w:rPr>
                <w:lang w:eastAsia="en-US"/>
              </w:rPr>
              <w:t>еменовское</w:t>
            </w:r>
          </w:p>
        </w:tc>
        <w:tc>
          <w:tcPr>
            <w:tcW w:w="1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</w:p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3A3207">
              <w:rPr>
                <w:lang w:eastAsia="en-US"/>
              </w:rPr>
              <w:t>г.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3A3207">
              <w:rPr>
                <w:lang w:eastAsia="en-US"/>
              </w:rPr>
              <w:t>000,00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9800</w:t>
            </w:r>
            <w:r w:rsidR="003A3207">
              <w:rPr>
                <w:lang w:eastAsia="en-US"/>
              </w:rPr>
              <w:t>9,99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3A3207">
              <w:rPr>
                <w:lang w:eastAsia="en-US"/>
              </w:rPr>
              <w:t>0,01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14.1.15</w:t>
            </w:r>
          </w:p>
        </w:tc>
      </w:tr>
      <w:tr w:rsidR="003A3207" w:rsidTr="003A3207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</w:t>
            </w:r>
            <w:r w:rsidR="002A0B16">
              <w:rPr>
                <w:lang w:eastAsia="en-US"/>
              </w:rPr>
              <w:t>уличного тренажера в с</w:t>
            </w:r>
            <w:proofErr w:type="gramStart"/>
            <w:r w:rsidR="002A0B16">
              <w:rPr>
                <w:lang w:eastAsia="en-US"/>
              </w:rPr>
              <w:t>.С</w:t>
            </w:r>
            <w:proofErr w:type="gramEnd"/>
            <w:r w:rsidR="002A0B16">
              <w:rPr>
                <w:lang w:eastAsia="en-US"/>
              </w:rPr>
              <w:t>еменовское, ул.40 лет Победы, 20а</w:t>
            </w: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90000,00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89099,99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14.1.15</w:t>
            </w:r>
          </w:p>
        </w:tc>
      </w:tr>
      <w:tr w:rsidR="003A3207" w:rsidTr="003A3207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2A0B16">
            <w:pPr>
              <w:rPr>
                <w:lang w:eastAsia="en-US"/>
              </w:rPr>
            </w:pPr>
            <w:r>
              <w:rPr>
                <w:lang w:eastAsia="en-US"/>
              </w:rPr>
              <w:t>Приобретение уличного тренажера в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еменовское, ул.40 лет Победы, 65а</w:t>
            </w: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90000</w:t>
            </w:r>
            <w:r w:rsidR="003A3207">
              <w:rPr>
                <w:lang w:eastAsia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89099,99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900,01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14.1.1</w:t>
            </w:r>
            <w:r w:rsidR="002A0B16">
              <w:rPr>
                <w:lang w:eastAsia="en-US"/>
              </w:rPr>
              <w:t>5</w:t>
            </w:r>
          </w:p>
        </w:tc>
      </w:tr>
      <w:tr w:rsidR="003A3207" w:rsidTr="003A3207"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3A3207">
            <w:pPr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3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207" w:rsidRDefault="003A3207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2A0B16" w:rsidP="002A0B16">
            <w:pPr>
              <w:rPr>
                <w:lang w:eastAsia="en-US"/>
              </w:rPr>
            </w:pPr>
            <w:r>
              <w:rPr>
                <w:lang w:eastAsia="en-US"/>
              </w:rPr>
              <w:t>279000</w:t>
            </w:r>
            <w:r w:rsidR="003A3207">
              <w:rPr>
                <w:lang w:eastAsia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2A0B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276209,97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07" w:rsidRDefault="002A0B16" w:rsidP="002A0B16">
            <w:pPr>
              <w:rPr>
                <w:lang w:eastAsia="en-US"/>
              </w:rPr>
            </w:pPr>
            <w:r>
              <w:rPr>
                <w:lang w:eastAsia="en-US"/>
              </w:rPr>
              <w:t>2790,03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207" w:rsidRDefault="003A3207">
            <w:pPr>
              <w:jc w:val="center"/>
              <w:rPr>
                <w:lang w:eastAsia="en-US"/>
              </w:rPr>
            </w:pPr>
          </w:p>
        </w:tc>
      </w:tr>
    </w:tbl>
    <w:p w:rsidR="003A3207" w:rsidRDefault="003A3207" w:rsidP="003A320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A3207" w:rsidRDefault="003A3207" w:rsidP="003A3207">
      <w:pPr>
        <w:rPr>
          <w:sz w:val="28"/>
          <w:szCs w:val="28"/>
        </w:rPr>
      </w:pPr>
    </w:p>
    <w:p w:rsidR="003A3207" w:rsidRDefault="003A3207" w:rsidP="003A3207">
      <w:pPr>
        <w:rPr>
          <w:sz w:val="28"/>
          <w:szCs w:val="28"/>
        </w:rPr>
      </w:pPr>
    </w:p>
    <w:p w:rsidR="003A3207" w:rsidRDefault="003A3207" w:rsidP="003A3207">
      <w:pPr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В.М.Федяев</w:t>
      </w:r>
    </w:p>
    <w:p w:rsidR="003A3207" w:rsidRDefault="003A3207" w:rsidP="003A3207">
      <w:pPr>
        <w:rPr>
          <w:rFonts w:asciiTheme="minorHAnsi" w:hAnsiTheme="minorHAnsi" w:cstheme="minorBidi"/>
          <w:sz w:val="22"/>
          <w:szCs w:val="22"/>
        </w:rPr>
      </w:pPr>
    </w:p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A3207" w:rsidRDefault="003A3207" w:rsidP="003A3207"/>
    <w:p w:rsidR="0038215A" w:rsidRDefault="0038215A"/>
    <w:sectPr w:rsidR="0038215A" w:rsidSect="003A32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207"/>
    <w:rsid w:val="002A0B16"/>
    <w:rsid w:val="0038215A"/>
    <w:rsid w:val="003A3207"/>
    <w:rsid w:val="00877ACA"/>
    <w:rsid w:val="00B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07"/>
    <w:rPr>
      <w:color w:val="0000FF"/>
      <w:u w:val="single"/>
    </w:rPr>
  </w:style>
  <w:style w:type="table" w:styleId="a4">
    <w:name w:val="Table Grid"/>
    <w:basedOn w:val="a1"/>
    <w:uiPriority w:val="59"/>
    <w:rsid w:val="003A3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887AB6EC01EF63281C75118A541B873387DD3DBE1B90EF1CDC0543FD088079zEF" TargetMode="External"/><Relationship Id="rId12" Type="http://schemas.openxmlformats.org/officeDocument/2006/relationships/hyperlink" Target="consultantplus://offline/ref=1DE7887AB6EC01EF63281C75118A541B873387DD3DBE1B90EF1CDC0543FD08809EECBA3B92F011E47690B870z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1" Type="http://schemas.openxmlformats.org/officeDocument/2006/relationships/hyperlink" Target="consultantplus://offline/ref=1DE7887AB6EC01EF6328027807E60E17873EDCD933BD17C3BA438758147Fz4F" TargetMode="External"/><Relationship Id="rId5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0" Type="http://schemas.openxmlformats.org/officeDocument/2006/relationships/hyperlink" Target="consultantplus://offline/ref=1DE7887AB6EC01EF63281C75118A541B873387DD3DBE1B90EF1CDC0543FD08809EECBA3B92F011E47690B870z2F" TargetMode="External"/><Relationship Id="rId4" Type="http://schemas.openxmlformats.org/officeDocument/2006/relationships/hyperlink" Target="consultantplus://offline/ref=378A6407535460F9D9A6C9044D8E68129275D33A56EEC81D20E2FBC8D0DA89DDC818452A70n7X6E" TargetMode="External"/><Relationship Id="rId9" Type="http://schemas.openxmlformats.org/officeDocument/2006/relationships/hyperlink" Target="consultantplus://offline/ref=1DE7887AB6EC01EF63281C75118A541B873387DD3DBE1B90EF1CDC0543FD08809EECBA3B92F011E47690B870z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2019-01-30T03:55:00Z</dcterms:created>
  <dcterms:modified xsi:type="dcterms:W3CDTF">2019-01-30T05:34:00Z</dcterms:modified>
</cp:coreProperties>
</file>