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601" w:rsidRPr="0060590C" w:rsidRDefault="00683601" w:rsidP="00A36396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0590C">
        <w:rPr>
          <w:rFonts w:ascii="Times New Roman" w:eastAsia="Times New Roman" w:hAnsi="Times New Roman" w:cs="Times New Roman"/>
          <w:b/>
          <w:lang w:eastAsia="ru-RU"/>
        </w:rPr>
        <w:t xml:space="preserve">ПОЯСНИТЕЛЬНАЯ ЗАПИСКА </w:t>
      </w:r>
    </w:p>
    <w:p w:rsidR="00C03B83" w:rsidRDefault="00F52772" w:rsidP="00C03B83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03B83">
        <w:rPr>
          <w:rFonts w:ascii="Times New Roman" w:eastAsia="Times New Roman" w:hAnsi="Times New Roman" w:cs="Times New Roman"/>
          <w:b/>
        </w:rPr>
        <w:t>к</w:t>
      </w:r>
      <w:r w:rsidR="005606E3" w:rsidRPr="00C03B83">
        <w:rPr>
          <w:rFonts w:ascii="Times New Roman" w:eastAsia="Times New Roman" w:hAnsi="Times New Roman" w:cs="Times New Roman"/>
          <w:b/>
        </w:rPr>
        <w:t xml:space="preserve"> проекту</w:t>
      </w:r>
      <w:r w:rsidR="00683601" w:rsidRPr="00C03B83">
        <w:rPr>
          <w:rFonts w:ascii="Times New Roman" w:eastAsia="Times New Roman" w:hAnsi="Times New Roman" w:cs="Times New Roman"/>
          <w:b/>
        </w:rPr>
        <w:t xml:space="preserve"> бюджет</w:t>
      </w:r>
      <w:r w:rsidR="005606E3" w:rsidRPr="00C03B83">
        <w:rPr>
          <w:rFonts w:ascii="Times New Roman" w:eastAsia="Times New Roman" w:hAnsi="Times New Roman" w:cs="Times New Roman"/>
          <w:b/>
        </w:rPr>
        <w:t>а</w:t>
      </w:r>
      <w:r w:rsidR="00AC6CFC">
        <w:rPr>
          <w:rFonts w:ascii="Times New Roman" w:eastAsia="Times New Roman" w:hAnsi="Times New Roman" w:cs="Times New Roman"/>
          <w:b/>
        </w:rPr>
        <w:t xml:space="preserve"> </w:t>
      </w:r>
      <w:r w:rsidR="00D92D29">
        <w:rPr>
          <w:rFonts w:ascii="Times New Roman" w:eastAsia="Times New Roman" w:hAnsi="Times New Roman" w:cs="Times New Roman"/>
          <w:b/>
          <w:sz w:val="24"/>
          <w:szCs w:val="24"/>
        </w:rPr>
        <w:t>Семеновског</w:t>
      </w:r>
      <w:r w:rsidR="00AC6CFC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 w:rsidR="000A59AF" w:rsidRPr="00142C8F">
        <w:rPr>
          <w:rFonts w:ascii="Times New Roman" w:eastAsia="Times New Roman" w:hAnsi="Times New Roman" w:cs="Times New Roman"/>
          <w:b/>
          <w:sz w:val="24"/>
          <w:szCs w:val="24"/>
        </w:rPr>
        <w:t xml:space="preserve">МО  </w:t>
      </w:r>
    </w:p>
    <w:p w:rsidR="00B160B0" w:rsidRPr="00C03B83" w:rsidRDefault="00C03B83" w:rsidP="00C03B83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03B83">
        <w:rPr>
          <w:rFonts w:ascii="Times New Roman" w:eastAsia="Times New Roman" w:hAnsi="Times New Roman" w:cs="Times New Roman"/>
          <w:b/>
          <w:lang w:eastAsia="ru-RU"/>
        </w:rPr>
        <w:t>на 20</w:t>
      </w:r>
      <w:r w:rsidR="00D71F9A">
        <w:rPr>
          <w:rFonts w:ascii="Times New Roman" w:eastAsia="Times New Roman" w:hAnsi="Times New Roman" w:cs="Times New Roman"/>
          <w:b/>
          <w:lang w:eastAsia="ru-RU"/>
        </w:rPr>
        <w:t xml:space="preserve">20 </w:t>
      </w:r>
      <w:r w:rsidRPr="00C03B83">
        <w:rPr>
          <w:rFonts w:ascii="Times New Roman" w:eastAsia="Times New Roman" w:hAnsi="Times New Roman" w:cs="Times New Roman"/>
          <w:b/>
          <w:lang w:eastAsia="ru-RU"/>
        </w:rPr>
        <w:t>год и на плановый период 20</w:t>
      </w:r>
      <w:r w:rsidR="00751DE0">
        <w:rPr>
          <w:rFonts w:ascii="Times New Roman" w:eastAsia="Times New Roman" w:hAnsi="Times New Roman" w:cs="Times New Roman"/>
          <w:b/>
          <w:lang w:eastAsia="ru-RU"/>
        </w:rPr>
        <w:t>2</w:t>
      </w:r>
      <w:r w:rsidR="00D71F9A">
        <w:rPr>
          <w:rFonts w:ascii="Times New Roman" w:eastAsia="Times New Roman" w:hAnsi="Times New Roman" w:cs="Times New Roman"/>
          <w:b/>
          <w:lang w:eastAsia="ru-RU"/>
        </w:rPr>
        <w:t>1</w:t>
      </w:r>
      <w:r w:rsidRPr="00C03B83">
        <w:rPr>
          <w:rFonts w:ascii="Times New Roman" w:eastAsia="Times New Roman" w:hAnsi="Times New Roman" w:cs="Times New Roman"/>
          <w:b/>
          <w:lang w:eastAsia="ru-RU"/>
        </w:rPr>
        <w:t>и 20</w:t>
      </w:r>
      <w:r w:rsidR="000B7249">
        <w:rPr>
          <w:rFonts w:ascii="Times New Roman" w:eastAsia="Times New Roman" w:hAnsi="Times New Roman" w:cs="Times New Roman"/>
          <w:b/>
          <w:lang w:eastAsia="ru-RU"/>
        </w:rPr>
        <w:t>2</w:t>
      </w:r>
      <w:r w:rsidR="00D71F9A">
        <w:rPr>
          <w:rFonts w:ascii="Times New Roman" w:eastAsia="Times New Roman" w:hAnsi="Times New Roman" w:cs="Times New Roman"/>
          <w:b/>
          <w:lang w:eastAsia="ru-RU"/>
        </w:rPr>
        <w:t>2</w:t>
      </w:r>
      <w:r w:rsidRPr="00C03B83">
        <w:rPr>
          <w:rFonts w:ascii="Times New Roman" w:eastAsia="Times New Roman" w:hAnsi="Times New Roman" w:cs="Times New Roman"/>
          <w:b/>
          <w:lang w:eastAsia="ru-RU"/>
        </w:rPr>
        <w:t xml:space="preserve"> годов</w:t>
      </w:r>
    </w:p>
    <w:p w:rsidR="002E11AD" w:rsidRPr="00C500FB" w:rsidRDefault="005606E3" w:rsidP="00A3639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6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 б</w:t>
      </w:r>
      <w:r w:rsidR="00683601" w:rsidRPr="00F416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юджет</w:t>
      </w:r>
      <w:r w:rsidRPr="00F416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AC6C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92D29">
        <w:rPr>
          <w:rFonts w:ascii="Times New Roman" w:eastAsia="Times New Roman" w:hAnsi="Times New Roman" w:cs="Times New Roman"/>
          <w:sz w:val="24"/>
          <w:szCs w:val="24"/>
        </w:rPr>
        <w:t>Семеновского</w:t>
      </w:r>
      <w:r w:rsidR="00AC6C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59AF" w:rsidRPr="000A59AF">
        <w:rPr>
          <w:rFonts w:ascii="Times New Roman" w:eastAsia="Times New Roman" w:hAnsi="Times New Roman" w:cs="Times New Roman"/>
          <w:sz w:val="24"/>
          <w:szCs w:val="24"/>
        </w:rPr>
        <w:t>МО</w:t>
      </w:r>
      <w:r w:rsidR="00AC6C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3601" w:rsidRPr="00F416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</w:t>
      </w:r>
      <w:r w:rsidR="00D71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683601" w:rsidRPr="00F416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  <w:r w:rsidR="00C03B83" w:rsidRPr="00F41670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плановый период 20</w:t>
      </w:r>
      <w:r w:rsidR="00751DE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71F9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03B83" w:rsidRPr="00F4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</w:t>
      </w:r>
      <w:r w:rsidR="000B724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71F9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03B83" w:rsidRPr="00F4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="00AC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3601" w:rsidRPr="00F416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 в соответствии с требованиями Бюджетного кодекса РФ и в соответствии с</w:t>
      </w:r>
      <w:r w:rsidR="00C500FB" w:rsidRPr="00F4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</w:t>
      </w:r>
      <w:r w:rsidR="00C03B83" w:rsidRPr="00F41670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C500FB" w:rsidRPr="00F4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</w:t>
      </w:r>
      <w:r w:rsidR="00C03B83" w:rsidRPr="00F41670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r w:rsidR="00C500FB" w:rsidRPr="00F4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бюджетной политики </w:t>
      </w:r>
      <w:r w:rsidR="0058350B" w:rsidRPr="00F41670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 области</w:t>
      </w:r>
      <w:r w:rsidR="00C500FB" w:rsidRPr="00F4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</w:t>
      </w:r>
      <w:r w:rsidR="00D71F9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500FB" w:rsidRPr="00F4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 20</w:t>
      </w:r>
      <w:r w:rsidR="00751DE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71F9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500FB" w:rsidRPr="00F4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</w:t>
      </w:r>
      <w:r w:rsidR="000B724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71F9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500FB" w:rsidRPr="00F4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годов, </w:t>
      </w:r>
      <w:r w:rsidR="00F41670" w:rsidRPr="00F416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проектом закона Иркутской области «</w:t>
      </w:r>
      <w:r w:rsidR="00F41670" w:rsidRPr="00F416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областном бюджете на 20</w:t>
      </w:r>
      <w:r w:rsidR="00D71F9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41670" w:rsidRPr="00F4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</w:t>
      </w:r>
      <w:r w:rsidR="00751DE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71F9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41670" w:rsidRPr="00F41670">
        <w:rPr>
          <w:rFonts w:ascii="Times New Roman" w:eastAsia="Times New Roman" w:hAnsi="Times New Roman" w:cs="Times New Roman"/>
          <w:sz w:val="24"/>
          <w:szCs w:val="24"/>
          <w:lang w:eastAsia="ru-RU"/>
        </w:rPr>
        <w:t>и 20</w:t>
      </w:r>
      <w:r w:rsidR="000B724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71F9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41670" w:rsidRPr="00F4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  <w:r w:rsidR="005A03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="00C500FB" w:rsidRPr="00F4167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</w:t>
      </w:r>
      <w:r w:rsidR="00C03B83" w:rsidRPr="00F41670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C500FB" w:rsidRPr="00F4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</w:t>
      </w:r>
      <w:r w:rsidR="00C03B83" w:rsidRPr="00F41670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r w:rsidR="00C500FB" w:rsidRPr="00F4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налоговой политики </w:t>
      </w:r>
      <w:r w:rsidR="0058350B" w:rsidRPr="00F41670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 области  на 20</w:t>
      </w:r>
      <w:r w:rsidR="00D71F9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8350B" w:rsidRPr="00F4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</w:t>
      </w:r>
      <w:r w:rsidR="002F6694" w:rsidRPr="00F4167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период  20</w:t>
      </w:r>
      <w:r w:rsidR="00751DE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71F9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F6694" w:rsidRPr="00F4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</w:t>
      </w:r>
      <w:r w:rsidR="000B724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71F9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F6694" w:rsidRPr="00F4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="00683601" w:rsidRPr="00F4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F6694" w:rsidRPr="00F4167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83601" w:rsidRPr="00F4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сновными направлениями бюджетной и налоговой политики </w:t>
      </w:r>
      <w:r w:rsidR="00D92D29">
        <w:rPr>
          <w:rFonts w:ascii="Times New Roman" w:eastAsia="Times New Roman" w:hAnsi="Times New Roman" w:cs="Times New Roman"/>
          <w:sz w:val="24"/>
          <w:szCs w:val="24"/>
        </w:rPr>
        <w:t>Семеновского</w:t>
      </w:r>
      <w:r w:rsidR="00AC6C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59AF" w:rsidRPr="000A59AF">
        <w:rPr>
          <w:rFonts w:ascii="Times New Roman" w:eastAsia="Times New Roman" w:hAnsi="Times New Roman" w:cs="Times New Roman"/>
          <w:sz w:val="24"/>
          <w:szCs w:val="24"/>
        </w:rPr>
        <w:t>МО</w:t>
      </w:r>
      <w:r w:rsidR="00AC6C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3601" w:rsidRPr="00F416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D71F9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F4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751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плановый период  202</w:t>
      </w:r>
      <w:r w:rsidR="00D71F9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8350B" w:rsidRPr="00F4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</w:t>
      </w:r>
      <w:r w:rsidR="000B724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71F9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8350B" w:rsidRPr="00F4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="00352009" w:rsidRPr="00F416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6F54" w:rsidRDefault="00683601" w:rsidP="002E11A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параметры  бюджета</w:t>
      </w:r>
      <w:r w:rsidR="00AC6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92D29">
        <w:rPr>
          <w:rFonts w:ascii="Times New Roman" w:eastAsia="Times New Roman" w:hAnsi="Times New Roman" w:cs="Times New Roman"/>
          <w:b/>
          <w:sz w:val="24"/>
          <w:szCs w:val="24"/>
        </w:rPr>
        <w:t>Семеновского</w:t>
      </w:r>
      <w:r w:rsidR="00AC6CF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A59AF" w:rsidRPr="00142C8F">
        <w:rPr>
          <w:rFonts w:ascii="Times New Roman" w:eastAsia="Times New Roman" w:hAnsi="Times New Roman" w:cs="Times New Roman"/>
          <w:b/>
          <w:sz w:val="24"/>
          <w:szCs w:val="24"/>
        </w:rPr>
        <w:t xml:space="preserve">МО  </w:t>
      </w:r>
      <w:r w:rsidRPr="00C5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</w:t>
      </w:r>
      <w:r w:rsidR="00D71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C5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3E3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плановый период 20</w:t>
      </w:r>
      <w:r w:rsidR="00751D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D71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3E3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20</w:t>
      </w:r>
      <w:r w:rsidR="000B7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D71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3E3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3E350A" w:rsidRPr="00C500FB" w:rsidRDefault="006F6738" w:rsidP="006F673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</w:p>
    <w:tbl>
      <w:tblPr>
        <w:tblStyle w:val="af6"/>
        <w:tblW w:w="10368" w:type="dxa"/>
        <w:tblLayout w:type="fixed"/>
        <w:tblLook w:val="01E0"/>
      </w:tblPr>
      <w:tblGrid>
        <w:gridCol w:w="4410"/>
        <w:gridCol w:w="2178"/>
        <w:gridCol w:w="1800"/>
        <w:gridCol w:w="1980"/>
      </w:tblGrid>
      <w:tr w:rsidR="003E350A" w:rsidRPr="0060590C" w:rsidTr="00B86B23">
        <w:tc>
          <w:tcPr>
            <w:tcW w:w="4410" w:type="dxa"/>
          </w:tcPr>
          <w:p w:rsidR="003E350A" w:rsidRPr="0060590C" w:rsidRDefault="003E350A" w:rsidP="00B86B23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0590C">
              <w:rPr>
                <w:b/>
                <w:sz w:val="22"/>
                <w:szCs w:val="22"/>
              </w:rPr>
              <w:t>Основные параметры бюджета</w:t>
            </w:r>
          </w:p>
        </w:tc>
        <w:tc>
          <w:tcPr>
            <w:tcW w:w="2178" w:type="dxa"/>
          </w:tcPr>
          <w:p w:rsidR="003E350A" w:rsidRPr="0060590C" w:rsidRDefault="003E350A" w:rsidP="00D71F9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0590C">
              <w:rPr>
                <w:b/>
                <w:sz w:val="22"/>
                <w:szCs w:val="22"/>
              </w:rPr>
              <w:t>20</w:t>
            </w:r>
            <w:r w:rsidR="00D71F9A">
              <w:rPr>
                <w:b/>
                <w:sz w:val="22"/>
                <w:szCs w:val="22"/>
              </w:rPr>
              <w:t>20</w:t>
            </w:r>
            <w:r w:rsidRPr="0060590C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800" w:type="dxa"/>
          </w:tcPr>
          <w:p w:rsidR="003E350A" w:rsidRPr="0060590C" w:rsidRDefault="003E350A" w:rsidP="00D71F9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0590C">
              <w:rPr>
                <w:b/>
                <w:sz w:val="22"/>
                <w:szCs w:val="22"/>
              </w:rPr>
              <w:t>20</w:t>
            </w:r>
            <w:r w:rsidR="00751DE0">
              <w:rPr>
                <w:b/>
                <w:sz w:val="22"/>
                <w:szCs w:val="22"/>
              </w:rPr>
              <w:t>2</w:t>
            </w:r>
            <w:r w:rsidR="00D71F9A">
              <w:rPr>
                <w:b/>
                <w:sz w:val="22"/>
                <w:szCs w:val="22"/>
              </w:rPr>
              <w:t>1</w:t>
            </w:r>
            <w:r w:rsidRPr="0060590C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980" w:type="dxa"/>
          </w:tcPr>
          <w:p w:rsidR="003E350A" w:rsidRPr="0060590C" w:rsidRDefault="003E350A" w:rsidP="00D71F9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0590C">
              <w:rPr>
                <w:b/>
                <w:sz w:val="22"/>
                <w:szCs w:val="22"/>
              </w:rPr>
              <w:t>20</w:t>
            </w:r>
            <w:r w:rsidR="000B7249">
              <w:rPr>
                <w:b/>
                <w:sz w:val="22"/>
                <w:szCs w:val="22"/>
              </w:rPr>
              <w:t>2</w:t>
            </w:r>
            <w:r w:rsidR="00D71F9A">
              <w:rPr>
                <w:b/>
                <w:sz w:val="22"/>
                <w:szCs w:val="22"/>
              </w:rPr>
              <w:t>2</w:t>
            </w:r>
            <w:r w:rsidRPr="0060590C">
              <w:rPr>
                <w:b/>
                <w:sz w:val="22"/>
                <w:szCs w:val="22"/>
              </w:rPr>
              <w:t>год</w:t>
            </w:r>
          </w:p>
        </w:tc>
      </w:tr>
      <w:tr w:rsidR="003E350A" w:rsidRPr="0060590C" w:rsidTr="00B86B23">
        <w:tc>
          <w:tcPr>
            <w:tcW w:w="4410" w:type="dxa"/>
          </w:tcPr>
          <w:p w:rsidR="003E350A" w:rsidRPr="0060590C" w:rsidRDefault="003E350A" w:rsidP="00B86B23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0590C">
              <w:rPr>
                <w:b/>
                <w:sz w:val="22"/>
                <w:szCs w:val="22"/>
              </w:rPr>
              <w:t xml:space="preserve">Доходы, </w:t>
            </w:r>
            <w:r w:rsidRPr="0060590C">
              <w:rPr>
                <w:sz w:val="22"/>
                <w:szCs w:val="22"/>
              </w:rPr>
              <w:t>в том числе:</w:t>
            </w:r>
          </w:p>
        </w:tc>
        <w:tc>
          <w:tcPr>
            <w:tcW w:w="2178" w:type="dxa"/>
          </w:tcPr>
          <w:p w:rsidR="003E350A" w:rsidRPr="003E350A" w:rsidRDefault="004E7F81" w:rsidP="00B86B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18371,9</w:t>
            </w:r>
          </w:p>
        </w:tc>
        <w:tc>
          <w:tcPr>
            <w:tcW w:w="1800" w:type="dxa"/>
          </w:tcPr>
          <w:p w:rsidR="003E350A" w:rsidRPr="0060590C" w:rsidRDefault="004E7F81" w:rsidP="00B86B2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19549,3</w:t>
            </w:r>
          </w:p>
        </w:tc>
        <w:tc>
          <w:tcPr>
            <w:tcW w:w="1980" w:type="dxa"/>
          </w:tcPr>
          <w:p w:rsidR="003E350A" w:rsidRPr="0060590C" w:rsidRDefault="004E7F81" w:rsidP="00B86B2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16780,8</w:t>
            </w:r>
          </w:p>
        </w:tc>
      </w:tr>
      <w:tr w:rsidR="003E350A" w:rsidRPr="0060590C" w:rsidTr="00B86B23">
        <w:tc>
          <w:tcPr>
            <w:tcW w:w="4410" w:type="dxa"/>
          </w:tcPr>
          <w:p w:rsidR="003E350A" w:rsidRPr="0060590C" w:rsidRDefault="003E350A" w:rsidP="00B86B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590C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178" w:type="dxa"/>
          </w:tcPr>
          <w:p w:rsidR="003E350A" w:rsidRPr="003E350A" w:rsidRDefault="00D71F9A" w:rsidP="00B86B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1593,6</w:t>
            </w:r>
          </w:p>
        </w:tc>
        <w:tc>
          <w:tcPr>
            <w:tcW w:w="1800" w:type="dxa"/>
          </w:tcPr>
          <w:p w:rsidR="003E350A" w:rsidRPr="0060590C" w:rsidRDefault="00D71F9A" w:rsidP="00B86B23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1635,1</w:t>
            </w:r>
          </w:p>
        </w:tc>
        <w:tc>
          <w:tcPr>
            <w:tcW w:w="1980" w:type="dxa"/>
          </w:tcPr>
          <w:p w:rsidR="003E350A" w:rsidRPr="0060590C" w:rsidRDefault="00D71F9A" w:rsidP="00B86B23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1679,1</w:t>
            </w:r>
          </w:p>
        </w:tc>
      </w:tr>
      <w:tr w:rsidR="003E350A" w:rsidRPr="0060590C" w:rsidTr="00B86B23">
        <w:tc>
          <w:tcPr>
            <w:tcW w:w="4410" w:type="dxa"/>
          </w:tcPr>
          <w:p w:rsidR="003E350A" w:rsidRPr="0060590C" w:rsidRDefault="003E350A" w:rsidP="00B86B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590C">
              <w:rPr>
                <w:sz w:val="22"/>
                <w:szCs w:val="22"/>
              </w:rPr>
              <w:t>безвозмездные перечисления</w:t>
            </w:r>
          </w:p>
        </w:tc>
        <w:tc>
          <w:tcPr>
            <w:tcW w:w="2178" w:type="dxa"/>
          </w:tcPr>
          <w:p w:rsidR="003E350A" w:rsidRPr="003E350A" w:rsidRDefault="004E7F81" w:rsidP="00B86B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16778,3</w:t>
            </w:r>
          </w:p>
        </w:tc>
        <w:tc>
          <w:tcPr>
            <w:tcW w:w="1800" w:type="dxa"/>
          </w:tcPr>
          <w:p w:rsidR="003E350A" w:rsidRPr="0060590C" w:rsidRDefault="004E7F81" w:rsidP="00B86B23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17914,2</w:t>
            </w:r>
          </w:p>
        </w:tc>
        <w:tc>
          <w:tcPr>
            <w:tcW w:w="1980" w:type="dxa"/>
          </w:tcPr>
          <w:p w:rsidR="003E350A" w:rsidRPr="0060590C" w:rsidRDefault="004E7F81" w:rsidP="00B86B23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15101,7</w:t>
            </w:r>
          </w:p>
        </w:tc>
      </w:tr>
      <w:tr w:rsidR="003E350A" w:rsidRPr="0060590C" w:rsidTr="00B86B23">
        <w:tc>
          <w:tcPr>
            <w:tcW w:w="4410" w:type="dxa"/>
          </w:tcPr>
          <w:p w:rsidR="003E350A" w:rsidRPr="0060590C" w:rsidRDefault="003E350A" w:rsidP="00B86B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590C">
              <w:rPr>
                <w:b/>
                <w:sz w:val="22"/>
                <w:szCs w:val="22"/>
              </w:rPr>
              <w:t>Расходы</w:t>
            </w:r>
          </w:p>
        </w:tc>
        <w:tc>
          <w:tcPr>
            <w:tcW w:w="2178" w:type="dxa"/>
          </w:tcPr>
          <w:p w:rsidR="003E350A" w:rsidRPr="0060590C" w:rsidRDefault="004E7F81" w:rsidP="00B86B2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18451,58</w:t>
            </w:r>
          </w:p>
        </w:tc>
        <w:tc>
          <w:tcPr>
            <w:tcW w:w="1800" w:type="dxa"/>
          </w:tcPr>
          <w:p w:rsidR="003E350A" w:rsidRPr="0060590C" w:rsidRDefault="004E7F81" w:rsidP="00B86B2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19631,1</w:t>
            </w:r>
          </w:p>
        </w:tc>
        <w:tc>
          <w:tcPr>
            <w:tcW w:w="1980" w:type="dxa"/>
          </w:tcPr>
          <w:p w:rsidR="003E350A" w:rsidRPr="0060590C" w:rsidRDefault="004E7F81" w:rsidP="00B86B2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16864,8</w:t>
            </w:r>
          </w:p>
        </w:tc>
      </w:tr>
      <w:tr w:rsidR="003E350A" w:rsidRPr="0060590C" w:rsidTr="00B86B23">
        <w:tc>
          <w:tcPr>
            <w:tcW w:w="4410" w:type="dxa"/>
          </w:tcPr>
          <w:p w:rsidR="003E350A" w:rsidRPr="0060590C" w:rsidRDefault="003E350A" w:rsidP="00B86B23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0590C">
              <w:rPr>
                <w:b/>
                <w:sz w:val="22"/>
                <w:szCs w:val="22"/>
              </w:rPr>
              <w:t>Дефицит</w:t>
            </w:r>
          </w:p>
        </w:tc>
        <w:tc>
          <w:tcPr>
            <w:tcW w:w="2178" w:type="dxa"/>
          </w:tcPr>
          <w:p w:rsidR="003E350A" w:rsidRPr="0060590C" w:rsidRDefault="00D71F9A" w:rsidP="000A59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79,68</w:t>
            </w:r>
          </w:p>
        </w:tc>
        <w:tc>
          <w:tcPr>
            <w:tcW w:w="1800" w:type="dxa"/>
          </w:tcPr>
          <w:p w:rsidR="003E350A" w:rsidRPr="0060590C" w:rsidRDefault="00D71F9A" w:rsidP="004E7F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</w:t>
            </w:r>
            <w:r w:rsidR="004E7F81">
              <w:rPr>
                <w:sz w:val="22"/>
                <w:szCs w:val="22"/>
              </w:rPr>
              <w:t>8</w:t>
            </w:r>
          </w:p>
        </w:tc>
        <w:tc>
          <w:tcPr>
            <w:tcW w:w="1980" w:type="dxa"/>
          </w:tcPr>
          <w:p w:rsidR="003E350A" w:rsidRPr="0060590C" w:rsidRDefault="004E7F81" w:rsidP="00B86B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</w:tr>
    </w:tbl>
    <w:p w:rsidR="00683601" w:rsidRPr="00C500FB" w:rsidRDefault="00683601" w:rsidP="00A36396">
      <w:pPr>
        <w:keepNext/>
        <w:tabs>
          <w:tab w:val="left" w:pos="993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601" w:rsidRDefault="00683601" w:rsidP="00A36396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ДОХОДЫ БЮДЖЕТА </w:t>
      </w:r>
      <w:r w:rsidR="00A43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СЕМЕНОВСКОГО</w:t>
      </w:r>
      <w:r w:rsidRPr="00C5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 </w:t>
      </w:r>
    </w:p>
    <w:p w:rsidR="000572A7" w:rsidRPr="00070F71" w:rsidRDefault="00751DE0" w:rsidP="000572A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="000572A7" w:rsidRPr="00070F71">
        <w:rPr>
          <w:rFonts w:ascii="Times New Roman" w:eastAsia="Times New Roman" w:hAnsi="Times New Roman" w:cs="Times New Roman"/>
          <w:lang w:eastAsia="ru-RU"/>
        </w:rPr>
        <w:t>Формирование основных параметров местного бюджета по доходам на 20</w:t>
      </w:r>
      <w:r w:rsidR="00D71F9A">
        <w:rPr>
          <w:rFonts w:ascii="Times New Roman" w:eastAsia="Times New Roman" w:hAnsi="Times New Roman" w:cs="Times New Roman"/>
          <w:lang w:eastAsia="ru-RU"/>
        </w:rPr>
        <w:t>20</w:t>
      </w:r>
      <w:r w:rsidR="000572A7" w:rsidRPr="00070F71">
        <w:rPr>
          <w:rFonts w:ascii="Times New Roman" w:eastAsia="Times New Roman" w:hAnsi="Times New Roman" w:cs="Times New Roman"/>
          <w:lang w:eastAsia="ru-RU"/>
        </w:rPr>
        <w:t xml:space="preserve"> год</w:t>
      </w:r>
      <w:r w:rsidR="008D6FCE" w:rsidRPr="00070F71">
        <w:rPr>
          <w:rFonts w:ascii="Times New Roman" w:eastAsia="Times New Roman" w:hAnsi="Times New Roman" w:cs="Times New Roman"/>
          <w:lang w:eastAsia="ru-RU"/>
        </w:rPr>
        <w:t xml:space="preserve"> на плановый период 20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="00D71F9A">
        <w:rPr>
          <w:rFonts w:ascii="Times New Roman" w:eastAsia="Times New Roman" w:hAnsi="Times New Roman" w:cs="Times New Roman"/>
          <w:lang w:eastAsia="ru-RU"/>
        </w:rPr>
        <w:t>1</w:t>
      </w:r>
      <w:r w:rsidR="008D6FCE" w:rsidRPr="00070F71">
        <w:rPr>
          <w:rFonts w:ascii="Times New Roman" w:eastAsia="Times New Roman" w:hAnsi="Times New Roman" w:cs="Times New Roman"/>
          <w:lang w:eastAsia="ru-RU"/>
        </w:rPr>
        <w:t>и 20</w:t>
      </w:r>
      <w:r w:rsidR="00D71F9A">
        <w:rPr>
          <w:rFonts w:ascii="Times New Roman" w:eastAsia="Times New Roman" w:hAnsi="Times New Roman" w:cs="Times New Roman"/>
          <w:lang w:eastAsia="ru-RU"/>
        </w:rPr>
        <w:t>22</w:t>
      </w:r>
      <w:r w:rsidR="008D6FCE" w:rsidRPr="00070F71">
        <w:rPr>
          <w:rFonts w:ascii="Times New Roman" w:eastAsia="Times New Roman" w:hAnsi="Times New Roman" w:cs="Times New Roman"/>
          <w:lang w:eastAsia="ru-RU"/>
        </w:rPr>
        <w:t xml:space="preserve"> годов</w:t>
      </w:r>
      <w:r w:rsidR="000572A7" w:rsidRPr="00070F71">
        <w:rPr>
          <w:rFonts w:ascii="Times New Roman" w:eastAsia="Times New Roman" w:hAnsi="Times New Roman" w:cs="Times New Roman"/>
          <w:lang w:eastAsia="ru-RU"/>
        </w:rPr>
        <w:t xml:space="preserve"> осуществлено в соответствии с требованиями действующего бюджетного и налогового законодательства с учетом планируемых с 20</w:t>
      </w:r>
      <w:r w:rsidR="00D71F9A">
        <w:rPr>
          <w:rFonts w:ascii="Times New Roman" w:eastAsia="Times New Roman" w:hAnsi="Times New Roman" w:cs="Times New Roman"/>
          <w:lang w:eastAsia="ru-RU"/>
        </w:rPr>
        <w:t>20</w:t>
      </w:r>
      <w:r w:rsidR="000572A7" w:rsidRPr="00070F71">
        <w:rPr>
          <w:rFonts w:ascii="Times New Roman" w:eastAsia="Times New Roman" w:hAnsi="Times New Roman" w:cs="Times New Roman"/>
          <w:lang w:eastAsia="ru-RU"/>
        </w:rPr>
        <w:t xml:space="preserve"> года изменений. Также учтены ожидаемые параметры исполнения местного бюджета за  201</w:t>
      </w:r>
      <w:r w:rsidR="00D71F9A">
        <w:rPr>
          <w:rFonts w:ascii="Times New Roman" w:eastAsia="Times New Roman" w:hAnsi="Times New Roman" w:cs="Times New Roman"/>
          <w:lang w:eastAsia="ru-RU"/>
        </w:rPr>
        <w:t>9</w:t>
      </w:r>
      <w:r w:rsidR="000572A7" w:rsidRPr="00070F71">
        <w:rPr>
          <w:rFonts w:ascii="Times New Roman" w:eastAsia="Times New Roman" w:hAnsi="Times New Roman" w:cs="Times New Roman"/>
          <w:lang w:eastAsia="ru-RU"/>
        </w:rPr>
        <w:t xml:space="preserve"> год и основные параметры  прогноза социально-экономического развития  </w:t>
      </w:r>
      <w:r w:rsidR="008877EA">
        <w:rPr>
          <w:rFonts w:ascii="Times New Roman" w:eastAsia="Times New Roman" w:hAnsi="Times New Roman" w:cs="Times New Roman"/>
          <w:lang w:eastAsia="ru-RU"/>
        </w:rPr>
        <w:t>поселения</w:t>
      </w:r>
      <w:r w:rsidR="000572A7" w:rsidRPr="00070F71">
        <w:rPr>
          <w:rFonts w:ascii="Times New Roman" w:eastAsia="Times New Roman" w:hAnsi="Times New Roman" w:cs="Times New Roman"/>
          <w:lang w:eastAsia="ru-RU"/>
        </w:rPr>
        <w:t xml:space="preserve"> на 20</w:t>
      </w:r>
      <w:r w:rsidR="00D71F9A">
        <w:rPr>
          <w:rFonts w:ascii="Times New Roman" w:eastAsia="Times New Roman" w:hAnsi="Times New Roman" w:cs="Times New Roman"/>
          <w:lang w:eastAsia="ru-RU"/>
        </w:rPr>
        <w:t>20</w:t>
      </w:r>
      <w:r w:rsidR="000572A7" w:rsidRPr="00070F71">
        <w:rPr>
          <w:rFonts w:ascii="Times New Roman" w:eastAsia="Times New Roman" w:hAnsi="Times New Roman" w:cs="Times New Roman"/>
          <w:lang w:eastAsia="ru-RU"/>
        </w:rPr>
        <w:t xml:space="preserve"> год и на плановый период 20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="00D71F9A">
        <w:rPr>
          <w:rFonts w:ascii="Times New Roman" w:eastAsia="Times New Roman" w:hAnsi="Times New Roman" w:cs="Times New Roman"/>
          <w:lang w:eastAsia="ru-RU"/>
        </w:rPr>
        <w:t>1</w:t>
      </w:r>
      <w:r w:rsidR="000572A7" w:rsidRPr="00070F71">
        <w:rPr>
          <w:rFonts w:ascii="Times New Roman" w:eastAsia="Times New Roman" w:hAnsi="Times New Roman" w:cs="Times New Roman"/>
          <w:lang w:eastAsia="ru-RU"/>
        </w:rPr>
        <w:t xml:space="preserve"> и 20</w:t>
      </w:r>
      <w:r w:rsidR="00F5348B">
        <w:rPr>
          <w:rFonts w:ascii="Times New Roman" w:eastAsia="Times New Roman" w:hAnsi="Times New Roman" w:cs="Times New Roman"/>
          <w:lang w:eastAsia="ru-RU"/>
        </w:rPr>
        <w:t>2</w:t>
      </w:r>
      <w:r w:rsidR="00D71F9A">
        <w:rPr>
          <w:rFonts w:ascii="Times New Roman" w:eastAsia="Times New Roman" w:hAnsi="Times New Roman" w:cs="Times New Roman"/>
          <w:lang w:eastAsia="ru-RU"/>
        </w:rPr>
        <w:t>2</w:t>
      </w:r>
      <w:r w:rsidR="000572A7" w:rsidRPr="00070F71">
        <w:rPr>
          <w:rFonts w:ascii="Times New Roman" w:eastAsia="Times New Roman" w:hAnsi="Times New Roman" w:cs="Times New Roman"/>
          <w:lang w:eastAsia="ru-RU"/>
        </w:rPr>
        <w:t xml:space="preserve"> годов.</w:t>
      </w:r>
    </w:p>
    <w:p w:rsidR="00241983" w:rsidRPr="005B1610" w:rsidRDefault="00683601" w:rsidP="00751D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1610">
        <w:rPr>
          <w:rFonts w:ascii="Times New Roman" w:hAnsi="Times New Roman" w:cs="Times New Roman"/>
          <w:sz w:val="24"/>
          <w:szCs w:val="24"/>
          <w:lang w:eastAsia="ru-RU"/>
        </w:rPr>
        <w:t xml:space="preserve">Доходы  бюджета </w:t>
      </w:r>
      <w:r w:rsidR="003C3A93" w:rsidRPr="005B1610">
        <w:rPr>
          <w:rFonts w:ascii="Times New Roman" w:eastAsia="Times New Roman" w:hAnsi="Times New Roman" w:cs="Times New Roman"/>
          <w:sz w:val="24"/>
          <w:szCs w:val="24"/>
        </w:rPr>
        <w:t>Семеновского</w:t>
      </w:r>
      <w:r w:rsidR="00AC6C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69BD" w:rsidRPr="005B1610">
        <w:rPr>
          <w:rFonts w:ascii="Times New Roman" w:hAnsi="Times New Roman" w:cs="Times New Roman"/>
          <w:sz w:val="24"/>
          <w:szCs w:val="24"/>
          <w:lang w:eastAsia="ru-RU"/>
        </w:rPr>
        <w:t>МО</w:t>
      </w:r>
      <w:r w:rsidRPr="005B1610">
        <w:rPr>
          <w:rFonts w:ascii="Times New Roman" w:hAnsi="Times New Roman" w:cs="Times New Roman"/>
          <w:sz w:val="24"/>
          <w:szCs w:val="24"/>
          <w:lang w:eastAsia="ru-RU"/>
        </w:rPr>
        <w:t xml:space="preserve"> на 20</w:t>
      </w:r>
      <w:r w:rsidR="00D71F9A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5B1610">
        <w:rPr>
          <w:rFonts w:ascii="Times New Roman" w:hAnsi="Times New Roman" w:cs="Times New Roman"/>
          <w:sz w:val="24"/>
          <w:szCs w:val="24"/>
          <w:lang w:eastAsia="ru-RU"/>
        </w:rPr>
        <w:t xml:space="preserve"> год </w:t>
      </w:r>
      <w:r w:rsidR="00A84C08" w:rsidRPr="005B1610">
        <w:rPr>
          <w:rFonts w:ascii="Times New Roman" w:hAnsi="Times New Roman" w:cs="Times New Roman"/>
          <w:sz w:val="24"/>
          <w:szCs w:val="24"/>
          <w:lang w:eastAsia="ru-RU"/>
        </w:rPr>
        <w:t>запланированы</w:t>
      </w:r>
      <w:r w:rsidRPr="005B1610">
        <w:rPr>
          <w:rFonts w:ascii="Times New Roman" w:hAnsi="Times New Roman" w:cs="Times New Roman"/>
          <w:sz w:val="24"/>
          <w:szCs w:val="24"/>
          <w:lang w:eastAsia="ru-RU"/>
        </w:rPr>
        <w:t xml:space="preserve"> в сумме </w:t>
      </w:r>
      <w:r w:rsidR="004E7F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18371,9</w:t>
      </w:r>
      <w:r w:rsidRPr="005B1610">
        <w:rPr>
          <w:rFonts w:ascii="Times New Roman" w:hAnsi="Times New Roman" w:cs="Times New Roman"/>
          <w:b/>
          <w:sz w:val="24"/>
          <w:szCs w:val="24"/>
          <w:lang w:eastAsia="ru-RU"/>
        </w:rPr>
        <w:t>тыс. рублей,</w:t>
      </w:r>
      <w:r w:rsidR="00AC6CF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3317E" w:rsidRPr="005B1610">
        <w:rPr>
          <w:rFonts w:ascii="Times New Roman" w:hAnsi="Times New Roman" w:cs="Times New Roman"/>
          <w:sz w:val="24"/>
          <w:szCs w:val="24"/>
          <w:lang w:eastAsia="ru-RU"/>
        </w:rPr>
        <w:t xml:space="preserve">что на </w:t>
      </w:r>
      <w:r w:rsidR="004E7F81">
        <w:rPr>
          <w:rFonts w:ascii="Times New Roman" w:hAnsi="Times New Roman" w:cs="Times New Roman"/>
          <w:sz w:val="24"/>
          <w:szCs w:val="24"/>
          <w:lang w:eastAsia="ru-RU"/>
        </w:rPr>
        <w:t xml:space="preserve">5778 </w:t>
      </w:r>
      <w:r w:rsidR="00E3317E" w:rsidRPr="005B1610">
        <w:rPr>
          <w:rFonts w:ascii="Times New Roman" w:hAnsi="Times New Roman" w:cs="Times New Roman"/>
          <w:sz w:val="24"/>
          <w:szCs w:val="24"/>
          <w:lang w:eastAsia="ru-RU"/>
        </w:rPr>
        <w:t>тыс.руб.</w:t>
      </w:r>
      <w:r w:rsidR="00A84C08" w:rsidRPr="005B1610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4E7F81">
        <w:rPr>
          <w:rFonts w:ascii="Times New Roman" w:hAnsi="Times New Roman" w:cs="Times New Roman"/>
          <w:sz w:val="24"/>
          <w:szCs w:val="24"/>
          <w:lang w:eastAsia="ru-RU"/>
        </w:rPr>
        <w:t>45,9</w:t>
      </w:r>
      <w:r w:rsidR="00A84C08" w:rsidRPr="005B1610">
        <w:rPr>
          <w:rFonts w:ascii="Times New Roman" w:hAnsi="Times New Roman" w:cs="Times New Roman"/>
          <w:sz w:val="24"/>
          <w:szCs w:val="24"/>
          <w:lang w:eastAsia="ru-RU"/>
        </w:rPr>
        <w:t>%)</w:t>
      </w:r>
      <w:r w:rsidR="004E7F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71F9A">
        <w:rPr>
          <w:rFonts w:ascii="Times New Roman" w:hAnsi="Times New Roman" w:cs="Times New Roman"/>
          <w:sz w:val="24"/>
          <w:szCs w:val="24"/>
          <w:lang w:eastAsia="ru-RU"/>
        </w:rPr>
        <w:t>бол</w:t>
      </w:r>
      <w:r w:rsidR="00847807" w:rsidRPr="005B1610">
        <w:rPr>
          <w:rFonts w:ascii="Times New Roman" w:hAnsi="Times New Roman" w:cs="Times New Roman"/>
          <w:sz w:val="24"/>
          <w:szCs w:val="24"/>
          <w:lang w:eastAsia="ru-RU"/>
        </w:rPr>
        <w:t>ьше</w:t>
      </w:r>
      <w:r w:rsidR="004E7F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84C08" w:rsidRPr="005B1610">
        <w:rPr>
          <w:rFonts w:ascii="Times New Roman" w:hAnsi="Times New Roman" w:cs="Times New Roman"/>
          <w:sz w:val="24"/>
          <w:szCs w:val="24"/>
          <w:lang w:eastAsia="ru-RU"/>
        </w:rPr>
        <w:t>ожидаемых поступлений 201</w:t>
      </w:r>
      <w:r w:rsidR="00D71F9A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A84C08" w:rsidRPr="005B1610">
        <w:rPr>
          <w:rFonts w:ascii="Times New Roman" w:hAnsi="Times New Roman" w:cs="Times New Roman"/>
          <w:sz w:val="24"/>
          <w:szCs w:val="24"/>
          <w:lang w:eastAsia="ru-RU"/>
        </w:rPr>
        <w:t xml:space="preserve"> года, </w:t>
      </w:r>
      <w:r w:rsidR="00A84C08" w:rsidRPr="005B1610">
        <w:rPr>
          <w:rFonts w:ascii="Times New Roman" w:hAnsi="Times New Roman" w:cs="Times New Roman"/>
          <w:sz w:val="24"/>
          <w:szCs w:val="24"/>
        </w:rPr>
        <w:t xml:space="preserve">налоговые и неналоговые доходы составят </w:t>
      </w:r>
      <w:r w:rsidR="00D71F9A">
        <w:rPr>
          <w:rFonts w:ascii="Times New Roman" w:hAnsi="Times New Roman" w:cs="Times New Roman"/>
          <w:b/>
          <w:sz w:val="24"/>
          <w:szCs w:val="24"/>
        </w:rPr>
        <w:t>1593,6</w:t>
      </w:r>
      <w:r w:rsidR="00A84C08" w:rsidRPr="005B1610">
        <w:rPr>
          <w:rFonts w:ascii="Times New Roman" w:hAnsi="Times New Roman" w:cs="Times New Roman"/>
          <w:b/>
          <w:sz w:val="24"/>
          <w:szCs w:val="24"/>
        </w:rPr>
        <w:t xml:space="preserve"> тыс. рублей</w:t>
      </w:r>
      <w:r w:rsidR="00A84C08" w:rsidRPr="005B1610">
        <w:rPr>
          <w:rFonts w:ascii="Times New Roman" w:hAnsi="Times New Roman" w:cs="Times New Roman"/>
          <w:sz w:val="24"/>
          <w:szCs w:val="24"/>
        </w:rPr>
        <w:t xml:space="preserve">, что на </w:t>
      </w:r>
      <w:r w:rsidR="004E7F81">
        <w:rPr>
          <w:rFonts w:ascii="Times New Roman" w:hAnsi="Times New Roman" w:cs="Times New Roman"/>
          <w:sz w:val="24"/>
          <w:szCs w:val="24"/>
        </w:rPr>
        <w:t>32,6</w:t>
      </w:r>
      <w:r w:rsidR="00AB61CA" w:rsidRPr="005B1610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4E7F81">
        <w:rPr>
          <w:rFonts w:ascii="Times New Roman" w:hAnsi="Times New Roman" w:cs="Times New Roman"/>
          <w:sz w:val="24"/>
          <w:szCs w:val="24"/>
        </w:rPr>
        <w:t>2</w:t>
      </w:r>
      <w:r w:rsidR="00A84C08" w:rsidRPr="005B1610">
        <w:rPr>
          <w:rFonts w:ascii="Times New Roman" w:hAnsi="Times New Roman" w:cs="Times New Roman"/>
          <w:sz w:val="24"/>
          <w:szCs w:val="24"/>
        </w:rPr>
        <w:t xml:space="preserve"> %) </w:t>
      </w:r>
      <w:r w:rsidR="00D71F9A">
        <w:rPr>
          <w:rFonts w:ascii="Times New Roman" w:hAnsi="Times New Roman" w:cs="Times New Roman"/>
          <w:sz w:val="24"/>
          <w:szCs w:val="24"/>
        </w:rPr>
        <w:t>бол</w:t>
      </w:r>
      <w:r w:rsidR="00F5348B" w:rsidRPr="005B1610">
        <w:rPr>
          <w:rFonts w:ascii="Times New Roman" w:hAnsi="Times New Roman" w:cs="Times New Roman"/>
          <w:sz w:val="24"/>
          <w:szCs w:val="24"/>
        </w:rPr>
        <w:t>ьше</w:t>
      </w:r>
      <w:r w:rsidR="00A84C08" w:rsidRPr="005B1610">
        <w:rPr>
          <w:rFonts w:ascii="Times New Roman" w:hAnsi="Times New Roman" w:cs="Times New Roman"/>
          <w:sz w:val="24"/>
          <w:szCs w:val="24"/>
        </w:rPr>
        <w:t xml:space="preserve"> ожидаем</w:t>
      </w:r>
      <w:r w:rsidR="00F5348B" w:rsidRPr="005B1610">
        <w:rPr>
          <w:rFonts w:ascii="Times New Roman" w:hAnsi="Times New Roman" w:cs="Times New Roman"/>
          <w:sz w:val="24"/>
          <w:szCs w:val="24"/>
        </w:rPr>
        <w:t>ых</w:t>
      </w:r>
      <w:r w:rsidR="00A84C08" w:rsidRPr="005B1610">
        <w:rPr>
          <w:rFonts w:ascii="Times New Roman" w:hAnsi="Times New Roman" w:cs="Times New Roman"/>
          <w:sz w:val="24"/>
          <w:szCs w:val="24"/>
        </w:rPr>
        <w:t xml:space="preserve"> поступлени</w:t>
      </w:r>
      <w:r w:rsidR="00F5348B" w:rsidRPr="005B1610">
        <w:rPr>
          <w:rFonts w:ascii="Times New Roman" w:hAnsi="Times New Roman" w:cs="Times New Roman"/>
          <w:sz w:val="24"/>
          <w:szCs w:val="24"/>
        </w:rPr>
        <w:t>й</w:t>
      </w:r>
      <w:r w:rsidR="00A84C08" w:rsidRPr="005B1610">
        <w:rPr>
          <w:rFonts w:ascii="Times New Roman" w:hAnsi="Times New Roman" w:cs="Times New Roman"/>
          <w:sz w:val="24"/>
          <w:szCs w:val="24"/>
        </w:rPr>
        <w:t xml:space="preserve"> 201</w:t>
      </w:r>
      <w:r w:rsidR="00D71F9A">
        <w:rPr>
          <w:rFonts w:ascii="Times New Roman" w:hAnsi="Times New Roman" w:cs="Times New Roman"/>
          <w:sz w:val="24"/>
          <w:szCs w:val="24"/>
        </w:rPr>
        <w:t>9</w:t>
      </w:r>
      <w:r w:rsidR="00A84C08" w:rsidRPr="005B1610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D71F9A" w:rsidRDefault="00D71F9A" w:rsidP="00D71F9A">
      <w:pPr>
        <w:pStyle w:val="a3"/>
        <w:ind w:firstLine="708"/>
        <w:rPr>
          <w:b w:val="0"/>
          <w:sz w:val="24"/>
          <w:szCs w:val="24"/>
        </w:rPr>
      </w:pPr>
      <w:r>
        <w:rPr>
          <w:b w:val="0"/>
          <w:sz w:val="24"/>
          <w:szCs w:val="24"/>
          <w:lang w:eastAsia="ru-RU"/>
        </w:rPr>
        <w:t>В 2021 году до</w:t>
      </w:r>
      <w:r w:rsidRPr="00D71F9A">
        <w:rPr>
          <w:b w:val="0"/>
          <w:sz w:val="24"/>
          <w:szCs w:val="24"/>
          <w:lang w:eastAsia="ru-RU"/>
        </w:rPr>
        <w:t xml:space="preserve">ходы  бюджета </w:t>
      </w:r>
      <w:r w:rsidRPr="00D71F9A">
        <w:rPr>
          <w:b w:val="0"/>
          <w:sz w:val="24"/>
          <w:szCs w:val="24"/>
        </w:rPr>
        <w:t>Семеновского</w:t>
      </w:r>
      <w:r w:rsidRPr="00D71F9A">
        <w:rPr>
          <w:b w:val="0"/>
          <w:sz w:val="24"/>
          <w:szCs w:val="24"/>
          <w:lang w:eastAsia="ru-RU"/>
        </w:rPr>
        <w:t xml:space="preserve"> МО запланированы в сумме </w:t>
      </w:r>
      <w:r w:rsidR="004E7F81">
        <w:rPr>
          <w:b w:val="0"/>
          <w:bCs/>
          <w:sz w:val="24"/>
          <w:szCs w:val="24"/>
          <w:lang w:eastAsia="ru-RU"/>
        </w:rPr>
        <w:t xml:space="preserve">19549,3 </w:t>
      </w:r>
      <w:r w:rsidRPr="00D71F9A">
        <w:rPr>
          <w:b w:val="0"/>
          <w:sz w:val="24"/>
          <w:szCs w:val="24"/>
          <w:lang w:eastAsia="ru-RU"/>
        </w:rPr>
        <w:t xml:space="preserve">тыс. рублей, что на </w:t>
      </w:r>
      <w:r w:rsidR="004E7F81">
        <w:rPr>
          <w:b w:val="0"/>
          <w:sz w:val="24"/>
          <w:szCs w:val="24"/>
          <w:lang w:eastAsia="ru-RU"/>
        </w:rPr>
        <w:t>1177,4</w:t>
      </w:r>
      <w:r w:rsidRPr="00D71F9A">
        <w:rPr>
          <w:b w:val="0"/>
          <w:sz w:val="24"/>
          <w:szCs w:val="24"/>
          <w:lang w:eastAsia="ru-RU"/>
        </w:rPr>
        <w:t xml:space="preserve"> тыс.руб. (</w:t>
      </w:r>
      <w:r w:rsidR="004E7F81">
        <w:rPr>
          <w:b w:val="0"/>
          <w:sz w:val="24"/>
          <w:szCs w:val="24"/>
          <w:lang w:eastAsia="ru-RU"/>
        </w:rPr>
        <w:t>6,4</w:t>
      </w:r>
      <w:r w:rsidRPr="00D71F9A">
        <w:rPr>
          <w:b w:val="0"/>
          <w:sz w:val="24"/>
          <w:szCs w:val="24"/>
          <w:lang w:eastAsia="ru-RU"/>
        </w:rPr>
        <w:t>%) больше ожидаемых поступлений 20</w:t>
      </w:r>
      <w:r>
        <w:rPr>
          <w:b w:val="0"/>
          <w:sz w:val="24"/>
          <w:szCs w:val="24"/>
          <w:lang w:eastAsia="ru-RU"/>
        </w:rPr>
        <w:t>20</w:t>
      </w:r>
      <w:r w:rsidRPr="00D71F9A">
        <w:rPr>
          <w:b w:val="0"/>
          <w:sz w:val="24"/>
          <w:szCs w:val="24"/>
          <w:lang w:eastAsia="ru-RU"/>
        </w:rPr>
        <w:t xml:space="preserve"> года, </w:t>
      </w:r>
      <w:r w:rsidRPr="00D71F9A">
        <w:rPr>
          <w:b w:val="0"/>
          <w:sz w:val="24"/>
          <w:szCs w:val="24"/>
        </w:rPr>
        <w:t xml:space="preserve">налоговые и неналоговые доходы составят </w:t>
      </w:r>
      <w:r>
        <w:rPr>
          <w:b w:val="0"/>
          <w:sz w:val="24"/>
          <w:szCs w:val="24"/>
        </w:rPr>
        <w:t>1635,1</w:t>
      </w:r>
      <w:r w:rsidRPr="00D71F9A">
        <w:rPr>
          <w:b w:val="0"/>
          <w:sz w:val="24"/>
          <w:szCs w:val="24"/>
        </w:rPr>
        <w:t xml:space="preserve"> тыс. рублей, что на </w:t>
      </w:r>
      <w:r>
        <w:rPr>
          <w:b w:val="0"/>
          <w:sz w:val="24"/>
          <w:szCs w:val="24"/>
        </w:rPr>
        <w:t>41,5</w:t>
      </w:r>
      <w:r w:rsidRPr="00D71F9A">
        <w:rPr>
          <w:b w:val="0"/>
          <w:sz w:val="24"/>
          <w:szCs w:val="24"/>
        </w:rPr>
        <w:t xml:space="preserve"> тыс. рублей (</w:t>
      </w:r>
      <w:r w:rsidR="007B0825">
        <w:rPr>
          <w:b w:val="0"/>
          <w:sz w:val="24"/>
          <w:szCs w:val="24"/>
        </w:rPr>
        <w:t>2,6</w:t>
      </w:r>
      <w:r w:rsidRPr="00D71F9A">
        <w:rPr>
          <w:b w:val="0"/>
          <w:sz w:val="24"/>
          <w:szCs w:val="24"/>
        </w:rPr>
        <w:t> %) больше  ожидаемых поступлений 20</w:t>
      </w:r>
      <w:r w:rsidR="007B0825">
        <w:rPr>
          <w:b w:val="0"/>
          <w:sz w:val="24"/>
          <w:szCs w:val="24"/>
        </w:rPr>
        <w:t>20</w:t>
      </w:r>
      <w:r w:rsidRPr="00D71F9A">
        <w:rPr>
          <w:b w:val="0"/>
          <w:sz w:val="24"/>
          <w:szCs w:val="24"/>
        </w:rPr>
        <w:t xml:space="preserve"> году .</w:t>
      </w:r>
    </w:p>
    <w:p w:rsidR="007B0825" w:rsidRDefault="007B0825" w:rsidP="007B0825">
      <w:pPr>
        <w:pStyle w:val="a3"/>
        <w:ind w:firstLine="708"/>
        <w:rPr>
          <w:b w:val="0"/>
          <w:sz w:val="24"/>
          <w:szCs w:val="24"/>
        </w:rPr>
      </w:pPr>
      <w:r>
        <w:rPr>
          <w:b w:val="0"/>
          <w:sz w:val="24"/>
          <w:szCs w:val="24"/>
          <w:lang w:eastAsia="ru-RU"/>
        </w:rPr>
        <w:t>В 2022 году до</w:t>
      </w:r>
      <w:r w:rsidRPr="00D71F9A">
        <w:rPr>
          <w:b w:val="0"/>
          <w:sz w:val="24"/>
          <w:szCs w:val="24"/>
          <w:lang w:eastAsia="ru-RU"/>
        </w:rPr>
        <w:t xml:space="preserve">ходы  бюджета </w:t>
      </w:r>
      <w:r w:rsidRPr="00D71F9A">
        <w:rPr>
          <w:b w:val="0"/>
          <w:sz w:val="24"/>
          <w:szCs w:val="24"/>
        </w:rPr>
        <w:t>Семеновского</w:t>
      </w:r>
      <w:r w:rsidRPr="00D71F9A">
        <w:rPr>
          <w:b w:val="0"/>
          <w:sz w:val="24"/>
          <w:szCs w:val="24"/>
          <w:lang w:eastAsia="ru-RU"/>
        </w:rPr>
        <w:t xml:space="preserve"> МО запланированы в сумме </w:t>
      </w:r>
      <w:r w:rsidR="004E7F81">
        <w:rPr>
          <w:b w:val="0"/>
          <w:sz w:val="24"/>
          <w:szCs w:val="24"/>
          <w:lang w:eastAsia="ru-RU"/>
        </w:rPr>
        <w:t>16780,8</w:t>
      </w:r>
      <w:r w:rsidRPr="00D71F9A">
        <w:rPr>
          <w:b w:val="0"/>
          <w:sz w:val="24"/>
          <w:szCs w:val="24"/>
          <w:lang w:eastAsia="ru-RU"/>
        </w:rPr>
        <w:t xml:space="preserve">тыс. рублей, что на </w:t>
      </w:r>
      <w:r w:rsidR="004E7F81">
        <w:rPr>
          <w:b w:val="0"/>
          <w:sz w:val="24"/>
          <w:szCs w:val="24"/>
          <w:lang w:eastAsia="ru-RU"/>
        </w:rPr>
        <w:t>2768,5</w:t>
      </w:r>
      <w:r w:rsidRPr="00D71F9A">
        <w:rPr>
          <w:b w:val="0"/>
          <w:sz w:val="24"/>
          <w:szCs w:val="24"/>
          <w:lang w:eastAsia="ru-RU"/>
        </w:rPr>
        <w:t xml:space="preserve"> тыс.руб. (</w:t>
      </w:r>
      <w:r>
        <w:rPr>
          <w:b w:val="0"/>
          <w:sz w:val="24"/>
          <w:szCs w:val="24"/>
          <w:lang w:eastAsia="ru-RU"/>
        </w:rPr>
        <w:t>-</w:t>
      </w:r>
      <w:r w:rsidR="004E7F81">
        <w:rPr>
          <w:b w:val="0"/>
          <w:sz w:val="24"/>
          <w:szCs w:val="24"/>
          <w:lang w:eastAsia="ru-RU"/>
        </w:rPr>
        <w:t>14,2</w:t>
      </w:r>
      <w:r w:rsidRPr="00D71F9A">
        <w:rPr>
          <w:b w:val="0"/>
          <w:sz w:val="24"/>
          <w:szCs w:val="24"/>
          <w:lang w:eastAsia="ru-RU"/>
        </w:rPr>
        <w:t xml:space="preserve">%) </w:t>
      </w:r>
      <w:r>
        <w:rPr>
          <w:b w:val="0"/>
          <w:sz w:val="24"/>
          <w:szCs w:val="24"/>
          <w:lang w:eastAsia="ru-RU"/>
        </w:rPr>
        <w:t>мен</w:t>
      </w:r>
      <w:r w:rsidRPr="00D71F9A">
        <w:rPr>
          <w:b w:val="0"/>
          <w:sz w:val="24"/>
          <w:szCs w:val="24"/>
          <w:lang w:eastAsia="ru-RU"/>
        </w:rPr>
        <w:t>ьше ожидаемых поступлений 20</w:t>
      </w:r>
      <w:r>
        <w:rPr>
          <w:b w:val="0"/>
          <w:sz w:val="24"/>
          <w:szCs w:val="24"/>
          <w:lang w:eastAsia="ru-RU"/>
        </w:rPr>
        <w:t>21</w:t>
      </w:r>
      <w:r w:rsidRPr="00D71F9A">
        <w:rPr>
          <w:b w:val="0"/>
          <w:sz w:val="24"/>
          <w:szCs w:val="24"/>
          <w:lang w:eastAsia="ru-RU"/>
        </w:rPr>
        <w:t xml:space="preserve"> года, </w:t>
      </w:r>
      <w:r w:rsidRPr="00D71F9A">
        <w:rPr>
          <w:b w:val="0"/>
          <w:sz w:val="24"/>
          <w:szCs w:val="24"/>
        </w:rPr>
        <w:t xml:space="preserve">налоговые и неналоговые доходы составят </w:t>
      </w:r>
      <w:r>
        <w:rPr>
          <w:b w:val="0"/>
          <w:sz w:val="24"/>
          <w:szCs w:val="24"/>
        </w:rPr>
        <w:t>1679,1</w:t>
      </w:r>
      <w:r w:rsidRPr="00D71F9A">
        <w:rPr>
          <w:b w:val="0"/>
          <w:sz w:val="24"/>
          <w:szCs w:val="24"/>
        </w:rPr>
        <w:t xml:space="preserve"> тыс. рублей, что на </w:t>
      </w:r>
      <w:r>
        <w:rPr>
          <w:b w:val="0"/>
          <w:sz w:val="24"/>
          <w:szCs w:val="24"/>
        </w:rPr>
        <w:t>44</w:t>
      </w:r>
      <w:r w:rsidRPr="00D71F9A">
        <w:rPr>
          <w:b w:val="0"/>
          <w:sz w:val="24"/>
          <w:szCs w:val="24"/>
        </w:rPr>
        <w:t xml:space="preserve"> тыс. рублей (</w:t>
      </w:r>
      <w:r>
        <w:rPr>
          <w:b w:val="0"/>
          <w:sz w:val="24"/>
          <w:szCs w:val="24"/>
        </w:rPr>
        <w:t>2,7</w:t>
      </w:r>
      <w:r w:rsidRPr="00D71F9A">
        <w:rPr>
          <w:b w:val="0"/>
          <w:sz w:val="24"/>
          <w:szCs w:val="24"/>
        </w:rPr>
        <w:t> %) больше  ожидаемых поступлений 20</w:t>
      </w:r>
      <w:r>
        <w:rPr>
          <w:b w:val="0"/>
          <w:sz w:val="24"/>
          <w:szCs w:val="24"/>
        </w:rPr>
        <w:t>21</w:t>
      </w:r>
      <w:r w:rsidRPr="00D71F9A">
        <w:rPr>
          <w:b w:val="0"/>
          <w:sz w:val="24"/>
          <w:szCs w:val="24"/>
        </w:rPr>
        <w:t xml:space="preserve"> году .</w:t>
      </w:r>
    </w:p>
    <w:p w:rsidR="007B0825" w:rsidRPr="00D71F9A" w:rsidRDefault="007B0825" w:rsidP="00D71F9A">
      <w:pPr>
        <w:pStyle w:val="a3"/>
        <w:ind w:firstLine="708"/>
        <w:rPr>
          <w:b w:val="0"/>
          <w:sz w:val="22"/>
          <w:szCs w:val="22"/>
        </w:rPr>
      </w:pPr>
    </w:p>
    <w:p w:rsidR="000360D9" w:rsidRPr="001A3ED0" w:rsidRDefault="00683601" w:rsidP="00241983">
      <w:pPr>
        <w:pStyle w:val="a3"/>
        <w:ind w:firstLine="0"/>
        <w:jc w:val="center"/>
        <w:rPr>
          <w:sz w:val="22"/>
          <w:szCs w:val="22"/>
        </w:rPr>
      </w:pPr>
      <w:r w:rsidRPr="001A3ED0">
        <w:rPr>
          <w:sz w:val="22"/>
          <w:szCs w:val="22"/>
        </w:rPr>
        <w:t>Основные характеристики прогноза поступлений доходов</w:t>
      </w:r>
    </w:p>
    <w:p w:rsidR="00683601" w:rsidRPr="007B5DF5" w:rsidRDefault="00683601" w:rsidP="000360D9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A3ED0">
        <w:rPr>
          <w:rFonts w:ascii="Times New Roman" w:eastAsia="Times New Roman" w:hAnsi="Times New Roman" w:cs="Times New Roman"/>
          <w:b/>
        </w:rPr>
        <w:t xml:space="preserve">в бюджет </w:t>
      </w:r>
      <w:r w:rsidR="003C3A93">
        <w:rPr>
          <w:rFonts w:ascii="Times New Roman" w:eastAsia="Times New Roman" w:hAnsi="Times New Roman" w:cs="Times New Roman"/>
          <w:b/>
        </w:rPr>
        <w:t>Семеновского</w:t>
      </w:r>
      <w:r w:rsidR="00AD297F">
        <w:rPr>
          <w:rFonts w:ascii="Times New Roman" w:eastAsia="Times New Roman" w:hAnsi="Times New Roman" w:cs="Times New Roman"/>
          <w:b/>
        </w:rPr>
        <w:t xml:space="preserve"> МО</w:t>
      </w:r>
      <w:r w:rsidRPr="001A3ED0">
        <w:rPr>
          <w:rFonts w:ascii="Times New Roman" w:eastAsia="Times New Roman" w:hAnsi="Times New Roman" w:cs="Times New Roman"/>
          <w:b/>
        </w:rPr>
        <w:t xml:space="preserve"> на 20</w:t>
      </w:r>
      <w:r w:rsidR="00F75FF1">
        <w:rPr>
          <w:rFonts w:ascii="Times New Roman" w:eastAsia="Times New Roman" w:hAnsi="Times New Roman" w:cs="Times New Roman"/>
          <w:b/>
        </w:rPr>
        <w:t>20</w:t>
      </w:r>
      <w:r w:rsidRPr="001A3ED0">
        <w:rPr>
          <w:rFonts w:ascii="Times New Roman" w:eastAsia="Times New Roman" w:hAnsi="Times New Roman" w:cs="Times New Roman"/>
          <w:b/>
        </w:rPr>
        <w:t>-20</w:t>
      </w:r>
      <w:r w:rsidR="00F5348B">
        <w:rPr>
          <w:rFonts w:ascii="Times New Roman" w:eastAsia="Times New Roman" w:hAnsi="Times New Roman" w:cs="Times New Roman"/>
          <w:b/>
        </w:rPr>
        <w:t>2</w:t>
      </w:r>
      <w:r w:rsidR="00F75FF1">
        <w:rPr>
          <w:rFonts w:ascii="Times New Roman" w:eastAsia="Times New Roman" w:hAnsi="Times New Roman" w:cs="Times New Roman"/>
          <w:b/>
        </w:rPr>
        <w:t>2</w:t>
      </w:r>
      <w:r w:rsidRPr="001A3ED0">
        <w:rPr>
          <w:rFonts w:ascii="Times New Roman" w:eastAsia="Times New Roman" w:hAnsi="Times New Roman" w:cs="Times New Roman"/>
          <w:b/>
        </w:rPr>
        <w:t>годы</w:t>
      </w:r>
    </w:p>
    <w:p w:rsidR="00F75FF1" w:rsidRPr="003D1831" w:rsidRDefault="00F75FF1" w:rsidP="00F75FF1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1831">
        <w:rPr>
          <w:rFonts w:ascii="Times New Roman" w:eastAsia="Times New Roman" w:hAnsi="Times New Roman" w:cs="Times New Roman"/>
          <w:b/>
          <w:sz w:val="24"/>
          <w:szCs w:val="24"/>
        </w:rPr>
        <w:t>Налог на доходы физических лиц</w:t>
      </w:r>
    </w:p>
    <w:p w:rsidR="00F75FF1" w:rsidRPr="003D1831" w:rsidRDefault="00F75FF1" w:rsidP="00F75F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 поступления налога в бюджет в 2020 году составляет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176</w:t>
      </w:r>
      <w:r w:rsidRPr="003D18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 руб.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="00CC569D">
        <w:rPr>
          <w:rFonts w:ascii="Times New Roman" w:eastAsia="Times New Roman" w:hAnsi="Times New Roman" w:cs="Times New Roman"/>
          <w:sz w:val="24"/>
          <w:szCs w:val="24"/>
          <w:lang w:eastAsia="ru-RU"/>
        </w:rPr>
        <w:t>(+3,5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CC569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D1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ожидаемым поступлениям 2019 года; в 2021 году </w:t>
      </w:r>
      <w:r w:rsidR="00CC569D">
        <w:rPr>
          <w:rFonts w:ascii="Times New Roman" w:eastAsia="Times New Roman" w:hAnsi="Times New Roman" w:cs="Times New Roman"/>
          <w:sz w:val="24"/>
          <w:szCs w:val="24"/>
          <w:lang w:eastAsia="ru-RU"/>
        </w:rPr>
        <w:t>183</w:t>
      </w:r>
      <w:r w:rsidRPr="003D1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(+</w:t>
      </w:r>
      <w:r w:rsidR="00CC569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D1831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D1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прогнозируемым поступлениям 2020 года; в 2022 году </w:t>
      </w:r>
      <w:r w:rsidR="00E42F6D">
        <w:rPr>
          <w:rFonts w:ascii="Times New Roman" w:eastAsia="Times New Roman" w:hAnsi="Times New Roman" w:cs="Times New Roman"/>
          <w:sz w:val="24"/>
          <w:szCs w:val="24"/>
          <w:lang w:eastAsia="ru-RU"/>
        </w:rPr>
        <w:t>190</w:t>
      </w:r>
      <w:r w:rsidRPr="003D1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</w:t>
      </w:r>
      <w:r w:rsidR="00E42F6D">
        <w:rPr>
          <w:rFonts w:ascii="Times New Roman" w:eastAsia="Times New Roman" w:hAnsi="Times New Roman" w:cs="Times New Roman"/>
          <w:sz w:val="24"/>
          <w:szCs w:val="24"/>
          <w:lang w:eastAsia="ru-RU"/>
        </w:rPr>
        <w:t>(+3,8</w:t>
      </w:r>
      <w:r w:rsidRPr="003D1831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D18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прогнозируемым поступлениям 2021 года, расчет основан на данных по фонду оплаты труда и социальным  выплатам работникам предприятий, бюджетных учреждений  и денежного содержания муниципальным служащим.</w:t>
      </w:r>
    </w:p>
    <w:p w:rsidR="00F75FF1" w:rsidRPr="003D1831" w:rsidRDefault="00F75FF1" w:rsidP="00F75F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831">
        <w:rPr>
          <w:rFonts w:ascii="Times New Roman" w:hAnsi="Times New Roman" w:cs="Times New Roman"/>
          <w:b/>
          <w:sz w:val="24"/>
          <w:szCs w:val="24"/>
        </w:rPr>
        <w:t>Налоги на товары (работы, услуги), реализуемые на территории Российской Федерации</w:t>
      </w:r>
    </w:p>
    <w:p w:rsidR="00F75FF1" w:rsidRPr="003D1831" w:rsidRDefault="00F75FF1" w:rsidP="00F75F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1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 поступлений по акцизам по подакцизным товарам (продукции), производимым на территории Российской Федерации рассчитан на основании данных Управления Федерального казначейства Иркутской области, план на 2020 год составил </w:t>
      </w:r>
      <w:r w:rsidR="00E42F6D">
        <w:rPr>
          <w:rFonts w:ascii="Times New Roman" w:eastAsia="Times New Roman" w:hAnsi="Times New Roman" w:cs="Times New Roman"/>
          <w:sz w:val="24"/>
          <w:szCs w:val="24"/>
          <w:lang w:eastAsia="ru-RU"/>
        </w:rPr>
        <w:t>912,6</w:t>
      </w:r>
      <w:r w:rsidRPr="003D1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+3,5</w:t>
      </w:r>
      <w:r w:rsidRPr="003D1831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D1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ожидаемым поступлениям 2019 года, на 2021 год планируется в сумме </w:t>
      </w:r>
      <w:r w:rsidR="00E42F6D">
        <w:rPr>
          <w:rFonts w:ascii="Times New Roman" w:eastAsia="Times New Roman" w:hAnsi="Times New Roman" w:cs="Times New Roman"/>
          <w:sz w:val="24"/>
          <w:szCs w:val="24"/>
          <w:lang w:eastAsia="ru-RU"/>
        </w:rPr>
        <w:t>947,1</w:t>
      </w:r>
      <w:r w:rsidRPr="003D1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тыс.рублей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+3,8</w:t>
      </w:r>
      <w:r w:rsidRPr="003D1831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D1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ожидаемым поступлениям 2020г., на 2022 год планируется в сумме </w:t>
      </w:r>
      <w:r w:rsidR="00E42F6D">
        <w:rPr>
          <w:rFonts w:ascii="Times New Roman" w:eastAsia="Times New Roman" w:hAnsi="Times New Roman" w:cs="Times New Roman"/>
          <w:sz w:val="24"/>
          <w:szCs w:val="24"/>
          <w:lang w:eastAsia="ru-RU"/>
        </w:rPr>
        <w:t>984,1</w:t>
      </w:r>
      <w:r w:rsidRPr="003D1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 w:rsidRPr="003D1831">
        <w:rPr>
          <w:rFonts w:ascii="Times New Roman" w:eastAsia="Times New Roman" w:hAnsi="Times New Roman" w:cs="Times New Roman"/>
          <w:sz w:val="24"/>
          <w:szCs w:val="24"/>
          <w:lang w:eastAsia="ru-RU"/>
        </w:rPr>
        <w:t>3,9%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D1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ожидаемым поступлениям 2021г.</w:t>
      </w:r>
    </w:p>
    <w:p w:rsidR="00F75FF1" w:rsidRPr="003D1831" w:rsidRDefault="00F75FF1" w:rsidP="00F75FF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18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Налоги на совокупный доход</w:t>
      </w:r>
    </w:p>
    <w:p w:rsidR="00F75FF1" w:rsidRDefault="00F75FF1" w:rsidP="00F75FF1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 поступлений по единому сельскохозяйственному налогу </w:t>
      </w:r>
      <w:r w:rsidRPr="003D1831">
        <w:rPr>
          <w:rFonts w:ascii="Times New Roman" w:hAnsi="Times New Roman" w:cs="Times New Roman"/>
          <w:sz w:val="24"/>
          <w:szCs w:val="24"/>
        </w:rPr>
        <w:t xml:space="preserve">на 2020 год осуществлен на основании фактических поступлений 2019 года и прогнозных данных налогоплательщиков. </w:t>
      </w:r>
      <w:r w:rsidRPr="003D1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Запланированная сумма на 2020 год составит </w:t>
      </w:r>
      <w:r w:rsidR="00E42F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Pr="003D18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тыс.рублей </w:t>
      </w:r>
      <w:r w:rsidRPr="003D1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Pr="003D18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100%  </w:t>
      </w:r>
      <w:r w:rsidRPr="003D1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ожидаемым поступлениям 2019 года, в 2021 году </w:t>
      </w:r>
      <w:r w:rsidR="00E42F6D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3D1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3D18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3D1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2022 году </w:t>
      </w:r>
      <w:r w:rsidR="00E42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рублей.</w:t>
      </w:r>
    </w:p>
    <w:p w:rsidR="00F75FF1" w:rsidRDefault="00F75FF1" w:rsidP="00F75FF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18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Налоги 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имущество</w:t>
      </w:r>
    </w:p>
    <w:p w:rsidR="00F75FF1" w:rsidRDefault="00F75FF1" w:rsidP="00F75FF1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 поступлений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имущественным налогам на</w:t>
      </w:r>
      <w:r w:rsidRPr="003D1831">
        <w:rPr>
          <w:rFonts w:ascii="Times New Roman" w:hAnsi="Times New Roman" w:cs="Times New Roman"/>
          <w:sz w:val="24"/>
          <w:szCs w:val="24"/>
        </w:rPr>
        <w:t xml:space="preserve"> 2020 год осуществлен на основании фактических поступлений 2019 года и прогнозных данных </w:t>
      </w:r>
      <w:r>
        <w:rPr>
          <w:rFonts w:ascii="Times New Roman" w:hAnsi="Times New Roman" w:cs="Times New Roman"/>
          <w:sz w:val="24"/>
          <w:szCs w:val="24"/>
        </w:rPr>
        <w:t>ИФНС</w:t>
      </w:r>
      <w:r w:rsidRPr="003D1831">
        <w:rPr>
          <w:rFonts w:ascii="Times New Roman" w:hAnsi="Times New Roman" w:cs="Times New Roman"/>
          <w:sz w:val="24"/>
          <w:szCs w:val="24"/>
        </w:rPr>
        <w:t xml:space="preserve">. </w:t>
      </w:r>
      <w:r w:rsidRPr="003D18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Запланированная суммапо налогу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имущество физических лиц</w:t>
      </w:r>
      <w:r w:rsidRPr="003D1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2020 год составит </w:t>
      </w:r>
      <w:r w:rsidR="00E42F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60</w:t>
      </w:r>
      <w:r w:rsidRPr="003D18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тыс.рублей </w:t>
      </w:r>
      <w:r w:rsidRPr="003D1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Pr="003D18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100%  </w:t>
      </w:r>
      <w:r w:rsidRPr="003D18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ожидаемым поступлениям 2019 года, в 2021 году</w:t>
      </w:r>
      <w:r w:rsidR="00E42F6D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Pr="003D1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3D18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3D1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2022 году </w:t>
      </w:r>
      <w:r w:rsidR="00E42F6D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F75FF1" w:rsidRDefault="00F75FF1" w:rsidP="00F75FF1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Запланированная суммапо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земельному </w:t>
      </w:r>
      <w:r w:rsidRPr="003D18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организаций</w:t>
      </w:r>
      <w:r w:rsidRPr="003D1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2020 год составит </w:t>
      </w:r>
      <w:r w:rsidR="00E42F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226</w:t>
      </w:r>
      <w:r w:rsidRPr="003D18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тыс.рублей </w:t>
      </w:r>
      <w:r w:rsidRPr="003D1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="00E42F6D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Pr="003D18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%  </w:t>
      </w:r>
      <w:r w:rsidRPr="003D18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ожидаемым поступлениям 2019 года, в 2021 году</w:t>
      </w:r>
      <w:r w:rsidR="00E42F6D">
        <w:rPr>
          <w:rFonts w:ascii="Times New Roman" w:eastAsia="Times New Roman" w:hAnsi="Times New Roman" w:cs="Times New Roman"/>
          <w:sz w:val="24"/>
          <w:szCs w:val="24"/>
          <w:lang w:eastAsia="ru-RU"/>
        </w:rPr>
        <w:t>226</w:t>
      </w:r>
      <w:r w:rsidRPr="003D1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3D18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3D1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2022 году </w:t>
      </w:r>
      <w:r w:rsidR="00E42F6D">
        <w:rPr>
          <w:rFonts w:ascii="Times New Roman" w:eastAsia="Times New Roman" w:hAnsi="Times New Roman" w:cs="Times New Roman"/>
          <w:sz w:val="24"/>
          <w:szCs w:val="24"/>
          <w:lang w:eastAsia="ru-RU"/>
        </w:rPr>
        <w:t>226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F75FF1" w:rsidRDefault="00F75FF1" w:rsidP="00F75FF1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Запланированная суммапо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земельному </w:t>
      </w:r>
      <w:r w:rsidRPr="003D18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физических лиц</w:t>
      </w:r>
      <w:r w:rsidRPr="003D1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2020 год составит </w:t>
      </w:r>
      <w:r w:rsidR="00E42F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200</w:t>
      </w:r>
      <w:r w:rsidRPr="003D18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тыс.рублей </w:t>
      </w:r>
      <w:r w:rsidRPr="003D1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Pr="003D18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100%  </w:t>
      </w:r>
      <w:r w:rsidRPr="003D18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ожидаемым поступлениям 2019 года, в 2021 году</w:t>
      </w:r>
      <w:r w:rsidR="00E42F6D">
        <w:rPr>
          <w:rFonts w:ascii="Times New Roman" w:eastAsia="Times New Roman" w:hAnsi="Times New Roman" w:cs="Times New Roman"/>
          <w:sz w:val="24"/>
          <w:szCs w:val="24"/>
          <w:lang w:eastAsia="ru-RU"/>
        </w:rPr>
        <w:t>200</w:t>
      </w:r>
      <w:r w:rsidRPr="003D1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3D18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3D1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2022 году </w:t>
      </w:r>
      <w:r w:rsidR="00E42F6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 тыс. рублей.</w:t>
      </w:r>
    </w:p>
    <w:p w:rsidR="00F75FF1" w:rsidRPr="003D1831" w:rsidRDefault="00F75FF1" w:rsidP="00F75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18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Государственная пошлина</w:t>
      </w:r>
    </w:p>
    <w:p w:rsidR="00F75FF1" w:rsidRPr="003D1831" w:rsidRDefault="00F75FF1" w:rsidP="00F75FF1">
      <w:pPr>
        <w:keepNext/>
        <w:tabs>
          <w:tab w:val="left" w:pos="993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 поступлений государственной пошлины </w:t>
      </w:r>
      <w:r w:rsidRPr="000105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</w:r>
      <w:r w:rsidRPr="003D1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2020 год составляет</w:t>
      </w:r>
      <w:r w:rsidR="00E42F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3D18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 руб</w:t>
      </w:r>
      <w:r w:rsidRPr="003D1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(-</w:t>
      </w:r>
      <w:r w:rsidR="00E42F6D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Pr="003D1831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D1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ожидаемым поступлениям 2019 года,  в 2021 году </w:t>
      </w:r>
      <w:r w:rsidR="00E42F6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D1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руб.; в 2022 году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D1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F75FF1" w:rsidRDefault="00F75FF1" w:rsidP="00F75FF1">
      <w:pPr>
        <w:tabs>
          <w:tab w:val="left" w:pos="3686"/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61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Доходы от использования имущества</w:t>
      </w:r>
    </w:p>
    <w:p w:rsidR="00F75FF1" w:rsidRDefault="00F75FF1" w:rsidP="00F75F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1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 поступлений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E861BC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E861B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получаемы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E86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DE62E3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DE6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</w:r>
      <w:r w:rsidRPr="003D1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2020 год составляет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3D18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(-50</w:t>
      </w:r>
      <w:r w:rsidRPr="003D1831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D1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ожидаемым поступлениям 2019 года,  в 2021 году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D1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руб.; в 2022 году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D1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2F08A9" w:rsidRPr="00F75FF1" w:rsidRDefault="002F08A9" w:rsidP="00F75F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3E46" w:rsidRDefault="00A63E46" w:rsidP="00F534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6376" w:rsidRPr="00142C8F" w:rsidRDefault="00426376" w:rsidP="00D15C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42C8F">
        <w:rPr>
          <w:rFonts w:ascii="Times New Roman" w:eastAsia="Calibri" w:hAnsi="Times New Roman" w:cs="Times New Roman"/>
          <w:b/>
          <w:sz w:val="24"/>
          <w:szCs w:val="24"/>
        </w:rPr>
        <w:t xml:space="preserve">РАСХОДНАЯ ЧАСТЬ  БЮДЖЕТА </w:t>
      </w:r>
      <w:r w:rsidR="00113DE5">
        <w:rPr>
          <w:rFonts w:ascii="Times New Roman" w:eastAsia="Calibri" w:hAnsi="Times New Roman" w:cs="Times New Roman"/>
          <w:b/>
          <w:sz w:val="24"/>
          <w:szCs w:val="24"/>
        </w:rPr>
        <w:t>СЕМНОВСКОГО</w:t>
      </w:r>
      <w:r w:rsidRPr="00142C8F">
        <w:rPr>
          <w:rFonts w:ascii="Times New Roman" w:eastAsia="Calibri" w:hAnsi="Times New Roman" w:cs="Times New Roman"/>
          <w:b/>
          <w:sz w:val="24"/>
          <w:szCs w:val="24"/>
        </w:rPr>
        <w:t xml:space="preserve"> МО </w:t>
      </w:r>
    </w:p>
    <w:p w:rsidR="00D15C77" w:rsidRPr="00D15C77" w:rsidRDefault="00426376" w:rsidP="00D15C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5C77">
        <w:rPr>
          <w:rFonts w:ascii="Times New Roman" w:eastAsia="Calibri" w:hAnsi="Times New Roman" w:cs="Times New Roman"/>
          <w:b/>
          <w:sz w:val="24"/>
          <w:szCs w:val="24"/>
        </w:rPr>
        <w:t xml:space="preserve">Основные параметры бюджета </w:t>
      </w:r>
      <w:r w:rsidR="00113DE5" w:rsidRPr="00D15C77">
        <w:rPr>
          <w:rFonts w:ascii="Times New Roman" w:eastAsia="Times New Roman" w:hAnsi="Times New Roman" w:cs="Times New Roman"/>
          <w:b/>
          <w:sz w:val="24"/>
          <w:szCs w:val="24"/>
        </w:rPr>
        <w:t>Семеновского</w:t>
      </w:r>
      <w:r w:rsidR="00012FB4">
        <w:rPr>
          <w:rFonts w:ascii="Times New Roman" w:eastAsia="Calibri" w:hAnsi="Times New Roman" w:cs="Times New Roman"/>
          <w:b/>
          <w:sz w:val="24"/>
          <w:szCs w:val="24"/>
        </w:rPr>
        <w:t xml:space="preserve"> МО на 2020</w:t>
      </w:r>
      <w:r w:rsidRPr="00D15C77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</w:p>
    <w:p w:rsidR="00426376" w:rsidRPr="00D15C77" w:rsidRDefault="00426376" w:rsidP="00D15C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5C77">
        <w:rPr>
          <w:rFonts w:ascii="Times New Roman" w:eastAsia="Calibri" w:hAnsi="Times New Roman" w:cs="Times New Roman"/>
          <w:b/>
          <w:sz w:val="24"/>
          <w:szCs w:val="24"/>
        </w:rPr>
        <w:t>и на плановый период 20</w:t>
      </w:r>
      <w:r w:rsidR="00D15C77" w:rsidRPr="00D15C77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012FB4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D15C77">
        <w:rPr>
          <w:rFonts w:ascii="Times New Roman" w:eastAsia="Calibri" w:hAnsi="Times New Roman" w:cs="Times New Roman"/>
          <w:b/>
          <w:sz w:val="24"/>
          <w:szCs w:val="24"/>
        </w:rPr>
        <w:t xml:space="preserve"> и 20</w:t>
      </w:r>
      <w:r w:rsidR="00D15C77" w:rsidRPr="00D15C77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012FB4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D15C77">
        <w:rPr>
          <w:rFonts w:ascii="Times New Roman" w:eastAsia="Calibri" w:hAnsi="Times New Roman" w:cs="Times New Roman"/>
          <w:b/>
          <w:sz w:val="24"/>
          <w:szCs w:val="24"/>
        </w:rPr>
        <w:t xml:space="preserve"> годов</w:t>
      </w:r>
    </w:p>
    <w:p w:rsidR="00D15C77" w:rsidRPr="00142C8F" w:rsidRDefault="00D15C77" w:rsidP="00426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4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3"/>
        <w:gridCol w:w="2178"/>
        <w:gridCol w:w="1800"/>
        <w:gridCol w:w="1980"/>
      </w:tblGrid>
      <w:tr w:rsidR="00426376" w:rsidRPr="00E60E5E" w:rsidTr="00AD297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6" w:rsidRPr="00044D3D" w:rsidRDefault="00426376" w:rsidP="00AD2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44D3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Основные параметры бюджета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6" w:rsidRPr="00044D3D" w:rsidRDefault="00012FB4" w:rsidP="00012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2020</w:t>
            </w:r>
            <w:r w:rsidR="00426376" w:rsidRPr="00044D3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6" w:rsidRPr="00044D3D" w:rsidRDefault="00426376" w:rsidP="00012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44D3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20</w:t>
            </w:r>
            <w:r w:rsidR="00D15C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012FB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044D3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6" w:rsidRPr="00044D3D" w:rsidRDefault="00426376" w:rsidP="00012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44D3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20</w:t>
            </w:r>
            <w:r w:rsidR="00F5348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012FB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Pr="00044D3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426376" w:rsidRPr="00E60E5E" w:rsidTr="00D15C77">
        <w:trPr>
          <w:trHeight w:val="14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6" w:rsidRPr="00044D3D" w:rsidRDefault="00426376" w:rsidP="00AD29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44D3D">
              <w:rPr>
                <w:rFonts w:ascii="Times New Roman" w:hAnsi="Times New Roman" w:cs="Times New Roman"/>
                <w:b/>
              </w:rPr>
              <w:t>Расходы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6" w:rsidRPr="00044D3D" w:rsidRDefault="004E7F81" w:rsidP="00AD29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18451,58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6" w:rsidRPr="00044D3D" w:rsidRDefault="004E7F81" w:rsidP="00113D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19631,1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6" w:rsidRPr="00044D3D" w:rsidRDefault="004E7F81" w:rsidP="00AD29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16864,8</w:t>
            </w:r>
          </w:p>
        </w:tc>
      </w:tr>
      <w:tr w:rsidR="00426376" w:rsidRPr="00E60E5E" w:rsidTr="00D15C77">
        <w:trPr>
          <w:trHeight w:val="34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6" w:rsidRPr="00044D3D" w:rsidRDefault="00426376" w:rsidP="00AD29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044D3D">
              <w:rPr>
                <w:rFonts w:ascii="Times New Roman" w:hAnsi="Times New Roman" w:cs="Times New Roman"/>
                <w:b/>
              </w:rPr>
              <w:t xml:space="preserve">Условно утвержденные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6" w:rsidRPr="00044D3D" w:rsidRDefault="00426376" w:rsidP="00AD29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6" w:rsidRPr="00044D3D" w:rsidRDefault="004E7F81" w:rsidP="00AD29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275,7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6" w:rsidRPr="00044D3D" w:rsidRDefault="004E7F81" w:rsidP="00AD29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539,6</w:t>
            </w:r>
          </w:p>
        </w:tc>
      </w:tr>
      <w:tr w:rsidR="00426376" w:rsidRPr="00E60E5E" w:rsidTr="00AD297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6" w:rsidRPr="00044D3D" w:rsidRDefault="00426376" w:rsidP="00AD29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044D3D">
              <w:rPr>
                <w:rFonts w:ascii="Times New Roman" w:hAnsi="Times New Roman" w:cs="Times New Roman"/>
                <w:b/>
              </w:rPr>
              <w:t>Дефицит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6" w:rsidRPr="00044D3D" w:rsidRDefault="00012FB4" w:rsidP="00AD29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79,68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6" w:rsidRPr="00044D3D" w:rsidRDefault="00012FB4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</w:t>
            </w:r>
            <w:r w:rsidR="004E7F8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6" w:rsidRPr="00044D3D" w:rsidRDefault="004E7F81" w:rsidP="004805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</w:tr>
      <w:tr w:rsidR="00426376" w:rsidRPr="00E60E5E" w:rsidTr="00AD297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6" w:rsidRPr="00044D3D" w:rsidRDefault="00426376" w:rsidP="00AD29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44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Процент дефицита к доходам без учета безвозмездных поступлений, дополнительных нормативов отчислений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76" w:rsidRPr="00044D3D" w:rsidRDefault="00426376" w:rsidP="00AD2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44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76" w:rsidRPr="00044D3D" w:rsidRDefault="00426376" w:rsidP="00AD2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44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76" w:rsidRPr="00044D3D" w:rsidRDefault="00426376" w:rsidP="00AD2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44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5%</w:t>
            </w:r>
          </w:p>
        </w:tc>
      </w:tr>
      <w:tr w:rsidR="00426376" w:rsidRPr="00E60E5E" w:rsidTr="00AD297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6" w:rsidRPr="00044D3D" w:rsidRDefault="00D15C77" w:rsidP="00D15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Предельный объем </w:t>
            </w:r>
            <w:r w:rsidR="00426376" w:rsidRPr="00044D3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муниципального  долга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6" w:rsidRPr="00044D3D" w:rsidRDefault="00012FB4" w:rsidP="00AD2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796,8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6" w:rsidRPr="00044D3D" w:rsidRDefault="00012FB4" w:rsidP="00AD2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817,550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6" w:rsidRPr="00044D3D" w:rsidRDefault="00012FB4" w:rsidP="00AD2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839,55</w:t>
            </w:r>
          </w:p>
        </w:tc>
      </w:tr>
      <w:tr w:rsidR="00426376" w:rsidRPr="00E60E5E" w:rsidTr="00AD297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6" w:rsidRPr="00044D3D" w:rsidRDefault="00426376" w:rsidP="00AD29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44D3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6" w:rsidRPr="00044D3D" w:rsidRDefault="00426376" w:rsidP="00AD2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44D3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6" w:rsidRPr="00044D3D" w:rsidRDefault="00426376" w:rsidP="00AD2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44D3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6" w:rsidRPr="00044D3D" w:rsidRDefault="00426376" w:rsidP="00AD2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44D3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</w:tbl>
    <w:p w:rsidR="00426376" w:rsidRPr="00044D3D" w:rsidRDefault="00426376" w:rsidP="0042637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A01E81" w:rsidRPr="00972553" w:rsidRDefault="00A01E81" w:rsidP="00A01E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553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Раздел 0100 «Общегосударственные расходы».</w:t>
      </w:r>
    </w:p>
    <w:p w:rsidR="00A01E81" w:rsidRPr="00972553" w:rsidRDefault="00A01E81" w:rsidP="00A01E81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72553">
        <w:rPr>
          <w:rFonts w:ascii="Times New Roman" w:eastAsia="Calibri" w:hAnsi="Times New Roman" w:cs="Times New Roman"/>
          <w:sz w:val="24"/>
          <w:szCs w:val="24"/>
        </w:rPr>
        <w:t xml:space="preserve">     По Разделу 0100 «Общегосударственные расходы» отражаются расходы на функционирование должностного лица муниципального образования, функционирование законодательных (представительных) органов муниципальных образований, органов исполнительн</w:t>
      </w:r>
      <w:r>
        <w:rPr>
          <w:rFonts w:ascii="Times New Roman" w:eastAsia="Calibri" w:hAnsi="Times New Roman" w:cs="Times New Roman"/>
          <w:sz w:val="24"/>
          <w:szCs w:val="24"/>
        </w:rPr>
        <w:t>ой власти местных администраций</w:t>
      </w:r>
      <w:r w:rsidRPr="00972553">
        <w:rPr>
          <w:rFonts w:ascii="Times New Roman" w:eastAsia="Calibri" w:hAnsi="Times New Roman" w:cs="Times New Roman"/>
          <w:sz w:val="24"/>
          <w:szCs w:val="24"/>
          <w:lang w:eastAsia="ru-RU"/>
        </w:rPr>
        <w:t>. Р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асходы по данному разделу на 2020</w:t>
      </w:r>
      <w:r w:rsidRPr="009725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предусмотрены в размере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6205,1</w:t>
      </w:r>
      <w:r w:rsidRPr="009725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рублей, на 20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21</w:t>
      </w:r>
      <w:r w:rsidRPr="009725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–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6287,5</w:t>
      </w:r>
      <w:r w:rsidRPr="00972553">
        <w:rPr>
          <w:rFonts w:ascii="Times New Roman" w:eastAsia="Calibri" w:hAnsi="Times New Roman" w:cs="Times New Roman"/>
          <w:sz w:val="24"/>
          <w:szCs w:val="24"/>
          <w:lang w:eastAsia="ru-RU"/>
        </w:rPr>
        <w:t>тыс.руб., на 20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22</w:t>
      </w:r>
      <w:r w:rsidRPr="009725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 -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5172,1</w:t>
      </w:r>
      <w:r w:rsidRPr="00972553">
        <w:rPr>
          <w:rFonts w:ascii="Times New Roman" w:eastAsia="Calibri" w:hAnsi="Times New Roman" w:cs="Times New Roman"/>
          <w:sz w:val="24"/>
          <w:szCs w:val="24"/>
          <w:lang w:eastAsia="ru-RU"/>
        </w:rPr>
        <w:t>тыс.руб.</w:t>
      </w:r>
    </w:p>
    <w:p w:rsidR="00A01E81" w:rsidRPr="00972553" w:rsidRDefault="00A01E81" w:rsidP="00A01E81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1E81" w:rsidRPr="00972553" w:rsidRDefault="00A01E81" w:rsidP="00A01E81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72553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По подразделу 02 «Функционирование высшего должностного лица субъекта Российской Федерации и муниципального образования»</w:t>
      </w:r>
      <w:r w:rsidRPr="009725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объем расходов на содержание главы  предусмотрен в сумме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760,5 тыс. руб. на 2020</w:t>
      </w:r>
      <w:r w:rsidRPr="009725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год,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760,5</w:t>
      </w:r>
      <w:r w:rsidRPr="009725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руб. на 20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21</w:t>
      </w:r>
      <w:r w:rsidRPr="009725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760,5</w:t>
      </w:r>
      <w:r w:rsidRPr="009725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руб. на 20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22</w:t>
      </w:r>
      <w:r w:rsidRPr="00972553">
        <w:rPr>
          <w:rFonts w:ascii="Times New Roman" w:eastAsia="Calibri" w:hAnsi="Times New Roman" w:cs="Times New Roman"/>
          <w:sz w:val="24"/>
          <w:szCs w:val="24"/>
          <w:lang w:eastAsia="ru-RU"/>
        </w:rPr>
        <w:t>год.</w:t>
      </w:r>
    </w:p>
    <w:p w:rsidR="00A01E81" w:rsidRPr="00972553" w:rsidRDefault="00A01E81" w:rsidP="00A01E81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1E81" w:rsidRDefault="00A01E81" w:rsidP="00A01E81">
      <w:pPr>
        <w:pStyle w:val="26"/>
        <w:spacing w:after="0"/>
        <w:ind w:left="0" w:firstLine="0"/>
        <w:jc w:val="both"/>
        <w:rPr>
          <w:szCs w:val="24"/>
        </w:rPr>
      </w:pPr>
      <w:r w:rsidRPr="00972553">
        <w:rPr>
          <w:b/>
          <w:bCs/>
          <w:i/>
          <w:iCs/>
          <w:szCs w:val="24"/>
        </w:rPr>
        <w:t xml:space="preserve">По подразделу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</w:r>
      <w:r w:rsidRPr="00972553">
        <w:rPr>
          <w:b/>
          <w:bCs/>
          <w:i/>
          <w:iCs/>
          <w:szCs w:val="24"/>
        </w:rPr>
        <w:lastRenderedPageBreak/>
        <w:t>администраций»</w:t>
      </w:r>
      <w:r w:rsidRPr="00972553">
        <w:rPr>
          <w:szCs w:val="24"/>
        </w:rPr>
        <w:t xml:space="preserve"> объем расходов на обеспечение деятельности органа исполнительной власти местной </w:t>
      </w:r>
      <w:r>
        <w:rPr>
          <w:szCs w:val="24"/>
        </w:rPr>
        <w:t>администрации  составляет на 2020</w:t>
      </w:r>
      <w:r w:rsidRPr="00972553">
        <w:rPr>
          <w:szCs w:val="24"/>
        </w:rPr>
        <w:t xml:space="preserve"> год – </w:t>
      </w:r>
      <w:r>
        <w:rPr>
          <w:szCs w:val="24"/>
        </w:rPr>
        <w:t>5442,9</w:t>
      </w:r>
      <w:r w:rsidRPr="00972553">
        <w:rPr>
          <w:szCs w:val="24"/>
        </w:rPr>
        <w:t>тыс</w:t>
      </w:r>
      <w:r w:rsidRPr="00044D3D">
        <w:rPr>
          <w:szCs w:val="24"/>
        </w:rPr>
        <w:t>. руб.,  20</w:t>
      </w:r>
      <w:r>
        <w:rPr>
          <w:szCs w:val="24"/>
        </w:rPr>
        <w:t>21</w:t>
      </w:r>
      <w:r w:rsidRPr="00044D3D">
        <w:rPr>
          <w:szCs w:val="24"/>
        </w:rPr>
        <w:t xml:space="preserve"> год – </w:t>
      </w:r>
      <w:r>
        <w:rPr>
          <w:szCs w:val="24"/>
        </w:rPr>
        <w:t>5525,3</w:t>
      </w:r>
      <w:r w:rsidRPr="00044D3D">
        <w:rPr>
          <w:szCs w:val="24"/>
        </w:rPr>
        <w:t>тыс.руб., 20</w:t>
      </w:r>
      <w:r>
        <w:rPr>
          <w:szCs w:val="24"/>
        </w:rPr>
        <w:t>22</w:t>
      </w:r>
      <w:r w:rsidRPr="00044D3D">
        <w:rPr>
          <w:szCs w:val="24"/>
        </w:rPr>
        <w:t xml:space="preserve"> год -  </w:t>
      </w:r>
      <w:r>
        <w:rPr>
          <w:szCs w:val="24"/>
        </w:rPr>
        <w:t>4409,9</w:t>
      </w:r>
      <w:r w:rsidRPr="00044D3D">
        <w:rPr>
          <w:szCs w:val="24"/>
        </w:rPr>
        <w:t>тыс.руб.</w:t>
      </w:r>
    </w:p>
    <w:p w:rsidR="00A01E81" w:rsidRDefault="00A01E81" w:rsidP="00A01E81">
      <w:pPr>
        <w:pStyle w:val="26"/>
        <w:spacing w:after="0"/>
        <w:ind w:left="0" w:firstLine="0"/>
        <w:jc w:val="both"/>
        <w:rPr>
          <w:rFonts w:eastAsia="Calibri"/>
          <w:szCs w:val="24"/>
        </w:rPr>
      </w:pPr>
      <w:r w:rsidRPr="00044D3D">
        <w:rPr>
          <w:b/>
          <w:bCs/>
          <w:i/>
          <w:iCs/>
          <w:szCs w:val="24"/>
        </w:rPr>
        <w:t xml:space="preserve">По подразделу </w:t>
      </w:r>
      <w:r>
        <w:rPr>
          <w:b/>
          <w:bCs/>
          <w:i/>
          <w:iCs/>
          <w:szCs w:val="24"/>
        </w:rPr>
        <w:t>11</w:t>
      </w:r>
      <w:r w:rsidRPr="00044D3D">
        <w:rPr>
          <w:b/>
          <w:bCs/>
          <w:i/>
          <w:iCs/>
          <w:szCs w:val="24"/>
        </w:rPr>
        <w:t xml:space="preserve"> «</w:t>
      </w:r>
      <w:r>
        <w:rPr>
          <w:b/>
          <w:bCs/>
          <w:i/>
          <w:iCs/>
          <w:szCs w:val="24"/>
        </w:rPr>
        <w:t>Резервные фонды</w:t>
      </w:r>
      <w:r w:rsidRPr="00044D3D">
        <w:rPr>
          <w:b/>
          <w:bCs/>
          <w:i/>
          <w:iCs/>
          <w:szCs w:val="24"/>
        </w:rPr>
        <w:t>»</w:t>
      </w:r>
      <w:r w:rsidRPr="00044D3D">
        <w:rPr>
          <w:rFonts w:eastAsia="Calibri"/>
          <w:szCs w:val="24"/>
        </w:rPr>
        <w:t xml:space="preserve"> предусмотрены расходы в </w:t>
      </w:r>
      <w:r>
        <w:rPr>
          <w:rFonts w:eastAsia="Calibri"/>
          <w:szCs w:val="24"/>
        </w:rPr>
        <w:t>резервный фонд мо</w:t>
      </w:r>
      <w:r w:rsidRPr="00044D3D">
        <w:rPr>
          <w:rFonts w:eastAsia="Calibri"/>
          <w:szCs w:val="24"/>
        </w:rPr>
        <w:t>в сумме:  20</w:t>
      </w:r>
      <w:r>
        <w:rPr>
          <w:rFonts w:eastAsia="Calibri"/>
          <w:szCs w:val="24"/>
        </w:rPr>
        <w:t>20</w:t>
      </w:r>
      <w:r w:rsidRPr="00044D3D">
        <w:rPr>
          <w:rFonts w:eastAsia="Calibri"/>
          <w:szCs w:val="24"/>
        </w:rPr>
        <w:t xml:space="preserve"> год- </w:t>
      </w:r>
      <w:r>
        <w:rPr>
          <w:rFonts w:eastAsia="Calibri"/>
          <w:bCs/>
          <w:iCs/>
          <w:szCs w:val="24"/>
        </w:rPr>
        <w:t>1,0</w:t>
      </w:r>
      <w:r w:rsidRPr="00044D3D">
        <w:rPr>
          <w:rFonts w:eastAsia="Calibri"/>
          <w:bCs/>
          <w:iCs/>
          <w:szCs w:val="24"/>
        </w:rPr>
        <w:t xml:space="preserve"> тыс. руб.</w:t>
      </w:r>
      <w:r w:rsidRPr="00044D3D">
        <w:rPr>
          <w:rFonts w:eastAsia="Calibri"/>
          <w:szCs w:val="24"/>
        </w:rPr>
        <w:t>, 20</w:t>
      </w:r>
      <w:r>
        <w:rPr>
          <w:rFonts w:eastAsia="Calibri"/>
          <w:szCs w:val="24"/>
        </w:rPr>
        <w:t>21</w:t>
      </w:r>
      <w:r w:rsidRPr="00044D3D">
        <w:rPr>
          <w:rFonts w:eastAsia="Calibri"/>
          <w:szCs w:val="24"/>
        </w:rPr>
        <w:t xml:space="preserve"> год -</w:t>
      </w:r>
      <w:r>
        <w:rPr>
          <w:rFonts w:eastAsia="Calibri"/>
          <w:szCs w:val="24"/>
        </w:rPr>
        <w:t>1,0</w:t>
      </w:r>
      <w:r w:rsidRPr="00044D3D">
        <w:rPr>
          <w:rFonts w:eastAsia="Calibri"/>
          <w:szCs w:val="24"/>
        </w:rPr>
        <w:t>тыс.руб., 20</w:t>
      </w:r>
      <w:r>
        <w:rPr>
          <w:rFonts w:eastAsia="Calibri"/>
          <w:szCs w:val="24"/>
        </w:rPr>
        <w:t>22</w:t>
      </w:r>
      <w:r w:rsidRPr="00044D3D">
        <w:rPr>
          <w:rFonts w:eastAsia="Calibri"/>
          <w:szCs w:val="24"/>
        </w:rPr>
        <w:t>год-</w:t>
      </w:r>
      <w:r>
        <w:rPr>
          <w:rFonts w:eastAsia="Calibri"/>
          <w:szCs w:val="24"/>
        </w:rPr>
        <w:t>1,0</w:t>
      </w:r>
      <w:r w:rsidRPr="00044D3D">
        <w:rPr>
          <w:rFonts w:eastAsia="Calibri"/>
          <w:szCs w:val="24"/>
        </w:rPr>
        <w:t>тыс.руб.</w:t>
      </w:r>
    </w:p>
    <w:p w:rsidR="00A01E81" w:rsidRPr="00044D3D" w:rsidRDefault="00A01E81" w:rsidP="00A01E81">
      <w:pPr>
        <w:jc w:val="both"/>
        <w:rPr>
          <w:rFonts w:ascii="Times New Roman" w:hAnsi="Times New Roman" w:cs="Times New Roman"/>
          <w:szCs w:val="24"/>
        </w:rPr>
      </w:pPr>
      <w:r w:rsidRPr="00044D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 подразделу 13 «Другие общегосударственные вопросы»</w:t>
      </w:r>
      <w:r w:rsidRPr="00044D3D">
        <w:rPr>
          <w:rFonts w:ascii="Times New Roman" w:eastAsia="Calibri" w:hAnsi="Times New Roman" w:cs="Times New Roman"/>
          <w:sz w:val="24"/>
          <w:szCs w:val="24"/>
        </w:rPr>
        <w:t xml:space="preserve"> предусмотрены расходы на </w:t>
      </w:r>
      <w:r w:rsidRPr="00044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</w:t>
      </w:r>
      <w:r>
        <w:rPr>
          <w:rFonts w:ascii="Times New Roman" w:eastAsia="Calibri" w:hAnsi="Times New Roman" w:cs="Times New Roman"/>
          <w:sz w:val="24"/>
          <w:szCs w:val="24"/>
        </w:rPr>
        <w:t>в сумме:  2020</w:t>
      </w:r>
      <w:r w:rsidRPr="00044D3D">
        <w:rPr>
          <w:rFonts w:ascii="Times New Roman" w:eastAsia="Calibri" w:hAnsi="Times New Roman" w:cs="Times New Roman"/>
          <w:sz w:val="24"/>
          <w:szCs w:val="24"/>
        </w:rPr>
        <w:t xml:space="preserve"> год- </w:t>
      </w:r>
      <w:r w:rsidRPr="00044D3D">
        <w:rPr>
          <w:rFonts w:ascii="Times New Roman" w:eastAsia="Calibri" w:hAnsi="Times New Roman" w:cs="Times New Roman"/>
          <w:bCs/>
          <w:iCs/>
          <w:sz w:val="24"/>
          <w:szCs w:val="24"/>
        </w:rPr>
        <w:t>0,7 тыс. руб.</w:t>
      </w:r>
      <w:r w:rsidRPr="00044D3D">
        <w:rPr>
          <w:rFonts w:ascii="Times New Roman" w:eastAsia="Calibri" w:hAnsi="Times New Roman" w:cs="Times New Roman"/>
          <w:sz w:val="24"/>
          <w:szCs w:val="24"/>
        </w:rPr>
        <w:t>, 20</w:t>
      </w:r>
      <w:r>
        <w:rPr>
          <w:rFonts w:ascii="Times New Roman" w:eastAsia="Calibri" w:hAnsi="Times New Roman" w:cs="Times New Roman"/>
          <w:sz w:val="24"/>
          <w:szCs w:val="24"/>
        </w:rPr>
        <w:t>21</w:t>
      </w:r>
      <w:r w:rsidRPr="00044D3D">
        <w:rPr>
          <w:rFonts w:ascii="Times New Roman" w:eastAsia="Calibri" w:hAnsi="Times New Roman" w:cs="Times New Roman"/>
          <w:sz w:val="24"/>
          <w:szCs w:val="24"/>
        </w:rPr>
        <w:t xml:space="preserve"> год -0,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044D3D">
        <w:rPr>
          <w:rFonts w:ascii="Times New Roman" w:eastAsia="Calibri" w:hAnsi="Times New Roman" w:cs="Times New Roman"/>
          <w:sz w:val="24"/>
          <w:szCs w:val="24"/>
        </w:rPr>
        <w:t>тыс.руб., 20</w:t>
      </w:r>
      <w:r>
        <w:rPr>
          <w:rFonts w:ascii="Times New Roman" w:eastAsia="Calibri" w:hAnsi="Times New Roman" w:cs="Times New Roman"/>
          <w:sz w:val="24"/>
          <w:szCs w:val="24"/>
        </w:rPr>
        <w:t>22</w:t>
      </w:r>
      <w:r w:rsidRPr="00044D3D">
        <w:rPr>
          <w:rFonts w:ascii="Times New Roman" w:eastAsia="Calibri" w:hAnsi="Times New Roman" w:cs="Times New Roman"/>
          <w:sz w:val="24"/>
          <w:szCs w:val="24"/>
        </w:rPr>
        <w:t xml:space="preserve"> год-0,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044D3D">
        <w:rPr>
          <w:rFonts w:ascii="Times New Roman" w:eastAsia="Calibri" w:hAnsi="Times New Roman" w:cs="Times New Roman"/>
          <w:sz w:val="24"/>
          <w:szCs w:val="24"/>
        </w:rPr>
        <w:t>тыс.руб.</w:t>
      </w:r>
    </w:p>
    <w:p w:rsidR="00A01E81" w:rsidRPr="00044D3D" w:rsidRDefault="00A01E81" w:rsidP="00A01E81">
      <w:pPr>
        <w:pStyle w:val="21"/>
        <w:ind w:firstLine="0"/>
        <w:rPr>
          <w:b/>
          <w:bCs/>
          <w:sz w:val="24"/>
          <w:szCs w:val="24"/>
          <w:u w:val="single"/>
        </w:rPr>
      </w:pPr>
      <w:r w:rsidRPr="00044D3D">
        <w:rPr>
          <w:b/>
          <w:bCs/>
          <w:sz w:val="24"/>
          <w:szCs w:val="24"/>
          <w:u w:val="single"/>
        </w:rPr>
        <w:t>Раздел 02 «Национальная оборона»</w:t>
      </w:r>
    </w:p>
    <w:p w:rsidR="00A01E81" w:rsidRPr="00044D3D" w:rsidRDefault="00A01E81" w:rsidP="00A01E81">
      <w:pPr>
        <w:spacing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044D3D">
        <w:rPr>
          <w:rFonts w:ascii="Times New Roman" w:eastAsia="Calibri" w:hAnsi="Times New Roman" w:cs="Times New Roman"/>
          <w:b/>
          <w:i/>
          <w:sz w:val="24"/>
          <w:szCs w:val="24"/>
        </w:rPr>
        <w:t>По подразделу 03 «Осуществление первичного воинского учета на территориях, где отсутствуют военные комиссариаты»</w:t>
      </w:r>
      <w:r w:rsidRPr="00044D3D">
        <w:rPr>
          <w:rFonts w:ascii="Times New Roman" w:eastAsia="Calibri" w:hAnsi="Times New Roman" w:cs="Times New Roman"/>
          <w:sz w:val="24"/>
          <w:szCs w:val="24"/>
        </w:rPr>
        <w:t xml:space="preserve"> предусмотрены расходы  в сумме:  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044D3D">
        <w:rPr>
          <w:rFonts w:ascii="Times New Roman" w:eastAsia="Calibri" w:hAnsi="Times New Roman" w:cs="Times New Roman"/>
          <w:sz w:val="24"/>
          <w:szCs w:val="24"/>
        </w:rPr>
        <w:t xml:space="preserve"> год -  </w:t>
      </w:r>
      <w:r>
        <w:rPr>
          <w:rFonts w:ascii="Times New Roman" w:eastAsia="Calibri" w:hAnsi="Times New Roman" w:cs="Times New Roman"/>
          <w:sz w:val="24"/>
          <w:szCs w:val="24"/>
        </w:rPr>
        <w:t>125,6</w:t>
      </w:r>
      <w:r w:rsidRPr="00044D3D">
        <w:rPr>
          <w:rFonts w:ascii="Times New Roman" w:eastAsia="Calibri" w:hAnsi="Times New Roman" w:cs="Times New Roman"/>
          <w:bCs/>
          <w:iCs/>
          <w:sz w:val="24"/>
          <w:szCs w:val="24"/>
        </w:rPr>
        <w:t>тыс. рублей</w:t>
      </w:r>
      <w:r w:rsidRPr="00044D3D">
        <w:rPr>
          <w:rFonts w:ascii="Times New Roman" w:eastAsia="Calibri" w:hAnsi="Times New Roman" w:cs="Times New Roman"/>
          <w:sz w:val="24"/>
          <w:szCs w:val="24"/>
        </w:rPr>
        <w:t>, 20</w:t>
      </w:r>
      <w:r>
        <w:rPr>
          <w:rFonts w:ascii="Times New Roman" w:eastAsia="Calibri" w:hAnsi="Times New Roman" w:cs="Times New Roman"/>
          <w:sz w:val="24"/>
          <w:szCs w:val="24"/>
        </w:rPr>
        <w:t>21</w:t>
      </w:r>
      <w:r w:rsidRPr="00044D3D">
        <w:rPr>
          <w:rFonts w:ascii="Times New Roman" w:eastAsia="Calibri" w:hAnsi="Times New Roman" w:cs="Times New Roman"/>
          <w:sz w:val="24"/>
          <w:szCs w:val="24"/>
        </w:rPr>
        <w:t xml:space="preserve"> год – </w:t>
      </w:r>
      <w:r>
        <w:rPr>
          <w:rFonts w:ascii="Times New Roman" w:eastAsia="Calibri" w:hAnsi="Times New Roman" w:cs="Times New Roman"/>
          <w:sz w:val="24"/>
          <w:szCs w:val="24"/>
        </w:rPr>
        <w:t>126,2</w:t>
      </w:r>
      <w:r w:rsidRPr="00044D3D">
        <w:rPr>
          <w:rFonts w:ascii="Times New Roman" w:eastAsia="Calibri" w:hAnsi="Times New Roman" w:cs="Times New Roman"/>
          <w:sz w:val="24"/>
          <w:szCs w:val="24"/>
        </w:rPr>
        <w:t>тыс.руб., 20</w:t>
      </w:r>
      <w:r>
        <w:rPr>
          <w:rFonts w:ascii="Times New Roman" w:eastAsia="Calibri" w:hAnsi="Times New Roman" w:cs="Times New Roman"/>
          <w:sz w:val="24"/>
          <w:szCs w:val="24"/>
        </w:rPr>
        <w:t>22</w:t>
      </w:r>
      <w:r w:rsidRPr="00044D3D">
        <w:rPr>
          <w:rFonts w:ascii="Times New Roman" w:eastAsia="Calibri" w:hAnsi="Times New Roman" w:cs="Times New Roman"/>
          <w:sz w:val="24"/>
          <w:szCs w:val="24"/>
        </w:rPr>
        <w:t xml:space="preserve"> год – </w:t>
      </w:r>
      <w:r>
        <w:rPr>
          <w:rFonts w:ascii="Times New Roman" w:eastAsia="Calibri" w:hAnsi="Times New Roman" w:cs="Times New Roman"/>
          <w:sz w:val="24"/>
          <w:szCs w:val="24"/>
        </w:rPr>
        <w:t>129,1</w:t>
      </w:r>
      <w:r w:rsidRPr="00044D3D">
        <w:rPr>
          <w:rFonts w:ascii="Times New Roman" w:eastAsia="Calibri" w:hAnsi="Times New Roman" w:cs="Times New Roman"/>
          <w:sz w:val="24"/>
          <w:szCs w:val="24"/>
        </w:rPr>
        <w:t xml:space="preserve">тыс.руб. </w:t>
      </w:r>
    </w:p>
    <w:p w:rsidR="00A01E81" w:rsidRPr="00044D3D" w:rsidRDefault="00A01E81" w:rsidP="00A01E81">
      <w:pPr>
        <w:pStyle w:val="21"/>
        <w:ind w:firstLine="0"/>
        <w:rPr>
          <w:b/>
          <w:bCs/>
          <w:sz w:val="24"/>
          <w:szCs w:val="24"/>
          <w:u w:val="single"/>
        </w:rPr>
      </w:pPr>
      <w:r w:rsidRPr="00044D3D">
        <w:rPr>
          <w:b/>
          <w:bCs/>
          <w:sz w:val="24"/>
          <w:szCs w:val="24"/>
          <w:u w:val="single"/>
        </w:rPr>
        <w:t>Раздел 03 «Национальная безопасность и правоохранительная деятельность»</w:t>
      </w:r>
    </w:p>
    <w:p w:rsidR="00A01E81" w:rsidRDefault="00A01E81" w:rsidP="00A01E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D3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По подразделу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09</w:t>
      </w:r>
      <w:r w:rsidRPr="00044D3D">
        <w:rPr>
          <w:rFonts w:ascii="Times New Roman" w:eastAsia="Calibri" w:hAnsi="Times New Roman" w:cs="Times New Roman"/>
          <w:sz w:val="24"/>
          <w:szCs w:val="24"/>
        </w:rPr>
        <w:t xml:space="preserve">предусмотрены расходы на реализацию </w:t>
      </w:r>
      <w:r w:rsidRPr="00044D3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 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гражданской обороне</w:t>
      </w:r>
      <w:r w:rsidRPr="00044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в сумме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1,0тыс.руб. на  2020г.,</w:t>
      </w:r>
      <w:r w:rsidRPr="00044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2,0тыс.руб. на  2021г.в сумме 2,0</w:t>
      </w:r>
      <w:r w:rsidRPr="009D391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тыс.руб. на 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D391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A01E81" w:rsidRDefault="00A01E81" w:rsidP="00A01E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D3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По подразделу 10 «Обеспечение пожарной безопасностью» </w:t>
      </w:r>
      <w:r w:rsidRPr="00044D3D">
        <w:rPr>
          <w:rFonts w:ascii="Times New Roman" w:eastAsia="Calibri" w:hAnsi="Times New Roman" w:cs="Times New Roman"/>
          <w:sz w:val="24"/>
          <w:szCs w:val="24"/>
        </w:rPr>
        <w:t xml:space="preserve">предусмотрены расходы на реализацию </w:t>
      </w:r>
      <w:r w:rsidRPr="00044D3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 "</w:t>
      </w:r>
      <w:r w:rsidRPr="00A52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 первичных мер пожарной безопасности  на территории МО </w:t>
      </w:r>
      <w:r w:rsidRPr="00044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в сумме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1 тыс.руб. на  2020г., 2021г и 2022 г.</w:t>
      </w:r>
    </w:p>
    <w:p w:rsidR="00A01E81" w:rsidRPr="00044D3D" w:rsidRDefault="00A01E81" w:rsidP="00A01E81">
      <w:pPr>
        <w:spacing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044D3D">
        <w:rPr>
          <w:rFonts w:ascii="Times New Roman" w:eastAsia="Calibri" w:hAnsi="Times New Roman" w:cs="Times New Roman"/>
          <w:b/>
          <w:i/>
          <w:sz w:val="24"/>
          <w:szCs w:val="24"/>
        </w:rPr>
        <w:t>По подразделу 14 «Другие вопросы в области н</w:t>
      </w:r>
      <w:r w:rsidRPr="00044D3D">
        <w:rPr>
          <w:rFonts w:ascii="Times New Roman" w:hAnsi="Times New Roman" w:cs="Times New Roman"/>
          <w:b/>
          <w:bCs/>
          <w:i/>
          <w:sz w:val="24"/>
          <w:szCs w:val="24"/>
        </w:rPr>
        <w:t>ациональной безопасности и правоохранительной деятельности</w:t>
      </w:r>
      <w:r w:rsidRPr="00044D3D">
        <w:rPr>
          <w:rFonts w:ascii="Times New Roman" w:eastAsia="Calibri" w:hAnsi="Times New Roman" w:cs="Times New Roman"/>
          <w:b/>
          <w:i/>
          <w:sz w:val="24"/>
          <w:szCs w:val="24"/>
        </w:rPr>
        <w:t>»</w:t>
      </w:r>
      <w:r w:rsidRPr="00044D3D">
        <w:rPr>
          <w:rFonts w:ascii="Times New Roman" w:eastAsia="Calibri" w:hAnsi="Times New Roman" w:cs="Times New Roman"/>
          <w:sz w:val="24"/>
          <w:szCs w:val="24"/>
        </w:rPr>
        <w:t xml:space="preserve"> предусмотрены расходы на реализацию муниципальной целевой программы </w:t>
      </w:r>
      <w:r w:rsidRPr="00BB1DC0">
        <w:rPr>
          <w:rFonts w:ascii="Times New Roman" w:eastAsia="Calibri" w:hAnsi="Times New Roman" w:cs="Times New Roman"/>
          <w:sz w:val="24"/>
          <w:szCs w:val="24"/>
        </w:rPr>
        <w:t xml:space="preserve"> "</w:t>
      </w:r>
      <w:r w:rsidRPr="003E4042">
        <w:rPr>
          <w:rFonts w:ascii="Times New Roman" w:eastAsia="Calibri" w:hAnsi="Times New Roman" w:cs="Times New Roman"/>
          <w:sz w:val="24"/>
          <w:szCs w:val="24"/>
        </w:rPr>
        <w:t>МП "Противодействия коррупции 2015-201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3E4042">
        <w:rPr>
          <w:rFonts w:ascii="Times New Roman" w:eastAsia="Calibri" w:hAnsi="Times New Roman" w:cs="Times New Roman"/>
          <w:sz w:val="24"/>
          <w:szCs w:val="24"/>
        </w:rPr>
        <w:t>гг"</w:t>
      </w:r>
      <w:r w:rsidRPr="00CE0222">
        <w:rPr>
          <w:rFonts w:ascii="Times New Roman" w:eastAsia="Calibri" w:hAnsi="Times New Roman" w:cs="Times New Roman"/>
          <w:sz w:val="24"/>
          <w:szCs w:val="24"/>
        </w:rPr>
        <w:t>2020 го</w:t>
      </w:r>
      <w:r>
        <w:rPr>
          <w:rFonts w:ascii="Times New Roman" w:eastAsia="Calibri" w:hAnsi="Times New Roman" w:cs="Times New Roman"/>
          <w:sz w:val="24"/>
          <w:szCs w:val="24"/>
        </w:rPr>
        <w:t>д-  1,0 тыс. рублей, 2021 год-1,0 тыс. рублей, 2022 год-</w:t>
      </w:r>
      <w:r w:rsidRPr="00CE0222">
        <w:rPr>
          <w:rFonts w:ascii="Times New Roman" w:eastAsia="Calibri" w:hAnsi="Times New Roman" w:cs="Times New Roman"/>
          <w:sz w:val="24"/>
          <w:szCs w:val="24"/>
        </w:rPr>
        <w:t>1,0 тыс. рублей;</w:t>
      </w:r>
      <w:r w:rsidRPr="00C60687">
        <w:rPr>
          <w:rFonts w:ascii="Times New Roman" w:eastAsia="Calibri" w:hAnsi="Times New Roman" w:cs="Times New Roman"/>
          <w:sz w:val="24"/>
          <w:szCs w:val="24"/>
        </w:rPr>
        <w:t xml:space="preserve">МП "Комплексные меры по профилактике злоупотребления наркотическими средствами и </w:t>
      </w:r>
      <w:r>
        <w:rPr>
          <w:rFonts w:ascii="Times New Roman" w:eastAsia="Calibri" w:hAnsi="Times New Roman" w:cs="Times New Roman"/>
          <w:sz w:val="24"/>
          <w:szCs w:val="24"/>
        </w:rPr>
        <w:t>психотропными веществами на 2018-2022</w:t>
      </w:r>
      <w:r w:rsidRPr="00C60687">
        <w:rPr>
          <w:rFonts w:ascii="Times New Roman" w:eastAsia="Calibri" w:hAnsi="Times New Roman" w:cs="Times New Roman"/>
          <w:sz w:val="24"/>
          <w:szCs w:val="24"/>
        </w:rPr>
        <w:t xml:space="preserve"> года" на территории муниципального образования</w:t>
      </w:r>
      <w:r>
        <w:rPr>
          <w:rFonts w:ascii="Times New Roman" w:eastAsia="Calibri" w:hAnsi="Times New Roman" w:cs="Times New Roman"/>
          <w:sz w:val="24"/>
          <w:szCs w:val="24"/>
        </w:rPr>
        <w:t>в сумме:  2020</w:t>
      </w:r>
      <w:r w:rsidRPr="00044D3D">
        <w:rPr>
          <w:rFonts w:ascii="Times New Roman" w:eastAsia="Calibri" w:hAnsi="Times New Roman" w:cs="Times New Roman"/>
          <w:sz w:val="24"/>
          <w:szCs w:val="24"/>
        </w:rPr>
        <w:t xml:space="preserve"> год-  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1,0 </w:t>
      </w:r>
      <w:r w:rsidRPr="00044D3D">
        <w:rPr>
          <w:rFonts w:ascii="Times New Roman" w:eastAsia="Calibri" w:hAnsi="Times New Roman" w:cs="Times New Roman"/>
          <w:bCs/>
          <w:iCs/>
          <w:sz w:val="24"/>
          <w:szCs w:val="24"/>
        </w:rPr>
        <w:t>тыс. рублей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, </w:t>
      </w:r>
      <w:r w:rsidRPr="009D391A">
        <w:rPr>
          <w:rFonts w:ascii="Times New Roman" w:eastAsia="Calibri" w:hAnsi="Times New Roman" w:cs="Times New Roman"/>
          <w:bCs/>
          <w:iCs/>
          <w:sz w:val="24"/>
          <w:szCs w:val="24"/>
        </w:rPr>
        <w:t>202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1</w:t>
      </w:r>
      <w:r w:rsidRPr="009D391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год-  1,0 тыс. рублей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, </w:t>
      </w:r>
      <w:r w:rsidRPr="00CA0196">
        <w:rPr>
          <w:rFonts w:ascii="Times New Roman" w:eastAsia="Calibri" w:hAnsi="Times New Roman" w:cs="Times New Roman"/>
          <w:bCs/>
          <w:iCs/>
          <w:sz w:val="24"/>
          <w:szCs w:val="24"/>
        </w:rPr>
        <w:t>202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2</w:t>
      </w:r>
      <w:r w:rsidRPr="00CA019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год-  1,0 тыс. рублей</w:t>
      </w:r>
      <w:r>
        <w:rPr>
          <w:rFonts w:ascii="Times New Roman" w:eastAsia="Calibri" w:hAnsi="Times New Roman" w:cs="Times New Roman"/>
          <w:sz w:val="24"/>
          <w:szCs w:val="24"/>
        </w:rPr>
        <w:t>; МП «Профилактика терроризма и экстремизма на территории МО» на 2020г – 1 тыс.руб.</w:t>
      </w:r>
      <w:r w:rsidRPr="00CA0196">
        <w:rPr>
          <w:rFonts w:ascii="Times New Roman" w:eastAsia="Calibri" w:hAnsi="Times New Roman" w:cs="Times New Roman"/>
          <w:sz w:val="24"/>
          <w:szCs w:val="24"/>
        </w:rPr>
        <w:t>на 202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CA0196">
        <w:rPr>
          <w:rFonts w:ascii="Times New Roman" w:eastAsia="Calibri" w:hAnsi="Times New Roman" w:cs="Times New Roman"/>
          <w:sz w:val="24"/>
          <w:szCs w:val="24"/>
        </w:rPr>
        <w:t>г – 1 тыс.руб.;  на 202</w:t>
      </w:r>
      <w:r>
        <w:rPr>
          <w:rFonts w:ascii="Times New Roman" w:eastAsia="Calibri" w:hAnsi="Times New Roman" w:cs="Times New Roman"/>
          <w:sz w:val="24"/>
          <w:szCs w:val="24"/>
        </w:rPr>
        <w:t xml:space="preserve">2г – 1 тыс.руб.;МП «Профилактика нарушений, преступлений и общественной безопасности, в т.ч. несовершеннолетних на территории МО» на 2020 год – 1 тыс.руб., на 2021 год – 1 тыс.руб., </w:t>
      </w:r>
      <w:r w:rsidRPr="00CA0196">
        <w:rPr>
          <w:rFonts w:ascii="Times New Roman" w:eastAsia="Calibri" w:hAnsi="Times New Roman" w:cs="Times New Roman"/>
          <w:sz w:val="24"/>
          <w:szCs w:val="24"/>
        </w:rPr>
        <w:t>на 202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CA0196">
        <w:rPr>
          <w:rFonts w:ascii="Times New Roman" w:eastAsia="Calibri" w:hAnsi="Times New Roman" w:cs="Times New Roman"/>
          <w:sz w:val="24"/>
          <w:szCs w:val="24"/>
        </w:rPr>
        <w:t xml:space="preserve">г – 1 тыс.руб.;  </w:t>
      </w:r>
    </w:p>
    <w:p w:rsidR="00A01E81" w:rsidRDefault="00A01E81" w:rsidP="00A01E81">
      <w:pPr>
        <w:pStyle w:val="21"/>
        <w:ind w:firstLine="0"/>
        <w:rPr>
          <w:b/>
          <w:bCs/>
          <w:sz w:val="24"/>
          <w:szCs w:val="24"/>
          <w:u w:val="single"/>
        </w:rPr>
      </w:pPr>
      <w:r w:rsidRPr="00044D3D">
        <w:rPr>
          <w:b/>
          <w:bCs/>
          <w:sz w:val="24"/>
          <w:szCs w:val="24"/>
          <w:u w:val="single"/>
        </w:rPr>
        <w:t>Раздел 04 «Национальная экономика»</w:t>
      </w:r>
    </w:p>
    <w:p w:rsidR="00A01E81" w:rsidRPr="00044D3D" w:rsidRDefault="00A01E81" w:rsidP="00A01E8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D3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Расходы по разделу 09 (дорожные фонды) </w:t>
      </w:r>
      <w:r w:rsidRPr="00044D3D">
        <w:rPr>
          <w:rFonts w:ascii="Times New Roman" w:eastAsia="Calibri" w:hAnsi="Times New Roman" w:cs="Times New Roman"/>
          <w:sz w:val="24"/>
          <w:szCs w:val="24"/>
        </w:rPr>
        <w:t xml:space="preserve">предусмотрены расходы на реализацию муниципальной программы "Комплексное развитие систем транспортной инфраструктуры МО на  2017-2032гг." в сумме </w:t>
      </w:r>
      <w:r>
        <w:rPr>
          <w:rFonts w:ascii="Times New Roman" w:eastAsia="Calibri" w:hAnsi="Times New Roman" w:cs="Times New Roman"/>
          <w:sz w:val="24"/>
          <w:szCs w:val="24"/>
        </w:rPr>
        <w:t>по 912,6 тыс. рублей на 2020</w:t>
      </w:r>
      <w:r w:rsidRPr="00044D3D">
        <w:rPr>
          <w:rFonts w:ascii="Times New Roman" w:eastAsia="Calibri" w:hAnsi="Times New Roman" w:cs="Times New Roman"/>
          <w:sz w:val="24"/>
          <w:szCs w:val="24"/>
        </w:rPr>
        <w:t xml:space="preserve">год, </w:t>
      </w:r>
      <w:r>
        <w:rPr>
          <w:rFonts w:ascii="Times New Roman" w:eastAsia="Calibri" w:hAnsi="Times New Roman" w:cs="Times New Roman"/>
          <w:sz w:val="24"/>
          <w:szCs w:val="24"/>
        </w:rPr>
        <w:t>947,1</w:t>
      </w:r>
      <w:r w:rsidRPr="00CA0196">
        <w:rPr>
          <w:rFonts w:ascii="Times New Roman" w:eastAsia="Calibri" w:hAnsi="Times New Roman" w:cs="Times New Roman"/>
          <w:sz w:val="24"/>
          <w:szCs w:val="24"/>
        </w:rPr>
        <w:t xml:space="preserve"> тыс. рублей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2021г,  984,1</w:t>
      </w:r>
      <w:r w:rsidRPr="00CA0196">
        <w:rPr>
          <w:rFonts w:ascii="Times New Roman" w:eastAsia="Calibri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2022 год.</w:t>
      </w:r>
    </w:p>
    <w:p w:rsidR="00A01E81" w:rsidRPr="00044D3D" w:rsidRDefault="00A01E81" w:rsidP="00A01E81">
      <w:pPr>
        <w:pStyle w:val="21"/>
        <w:ind w:firstLine="0"/>
        <w:rPr>
          <w:b/>
          <w:bCs/>
          <w:sz w:val="24"/>
          <w:szCs w:val="24"/>
          <w:u w:val="single"/>
        </w:rPr>
      </w:pPr>
      <w:r w:rsidRPr="00044D3D">
        <w:rPr>
          <w:b/>
          <w:bCs/>
          <w:sz w:val="24"/>
          <w:szCs w:val="24"/>
          <w:u w:val="single"/>
        </w:rPr>
        <w:t>Раздел 05 «Жилищно-коммунальное хозяйство»</w:t>
      </w:r>
    </w:p>
    <w:p w:rsidR="00A01E81" w:rsidRPr="00044D3D" w:rsidRDefault="00A01E81" w:rsidP="00A01E81">
      <w:pPr>
        <w:spacing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Расходы на 2020</w:t>
      </w:r>
      <w:r w:rsidRPr="00044D3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год по разделу предусмотрены в размере 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6260,3</w:t>
      </w:r>
      <w:r w:rsidRPr="00044D3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тыс. рублей. 20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21</w:t>
      </w:r>
      <w:r w:rsidRPr="00044D3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год – 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330,0</w:t>
      </w:r>
      <w:r w:rsidRPr="00044D3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тыс. руб., 20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22</w:t>
      </w:r>
      <w:r w:rsidRPr="00044D3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год – 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330,0</w:t>
      </w:r>
      <w:r w:rsidRPr="00044D3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тыс.руб. </w:t>
      </w:r>
    </w:p>
    <w:p w:rsidR="00A01E81" w:rsidRDefault="00A01E81" w:rsidP="00A01E8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D3D">
        <w:rPr>
          <w:rFonts w:ascii="Times New Roman" w:hAnsi="Times New Roman" w:cs="Times New Roman"/>
          <w:b/>
          <w:i/>
          <w:sz w:val="24"/>
          <w:szCs w:val="24"/>
          <w:u w:val="single"/>
        </w:rPr>
        <w:t>По подразделу 02 «Коммунальное хозяйство»</w:t>
      </w:r>
      <w:r w:rsidRPr="00044D3D">
        <w:rPr>
          <w:rFonts w:ascii="Times New Roman" w:hAnsi="Times New Roman" w:cs="Times New Roman"/>
          <w:sz w:val="24"/>
          <w:szCs w:val="24"/>
        </w:rPr>
        <w:t>запланированы</w:t>
      </w:r>
      <w:r w:rsidRPr="00044D3D">
        <w:rPr>
          <w:rFonts w:ascii="Times New Roman" w:hAnsi="Times New Roman" w:cs="Times New Roman"/>
          <w:snapToGrid w:val="0"/>
          <w:sz w:val="24"/>
          <w:szCs w:val="24"/>
        </w:rPr>
        <w:t xml:space="preserve"> расходы  в сумме </w:t>
      </w:r>
      <w:r>
        <w:rPr>
          <w:rFonts w:ascii="Times New Roman" w:hAnsi="Times New Roman" w:cs="Times New Roman"/>
          <w:snapToGrid w:val="0"/>
          <w:sz w:val="24"/>
          <w:szCs w:val="24"/>
        </w:rPr>
        <w:t>5743,3</w:t>
      </w:r>
      <w:r>
        <w:rPr>
          <w:rFonts w:ascii="Times New Roman" w:hAnsi="Times New Roman" w:cs="Times New Roman"/>
          <w:sz w:val="24"/>
          <w:szCs w:val="24"/>
        </w:rPr>
        <w:t xml:space="preserve"> тыс. руб. -2020 год, 19,1</w:t>
      </w:r>
      <w:r w:rsidRPr="00044D3D">
        <w:rPr>
          <w:rFonts w:ascii="Times New Roman" w:hAnsi="Times New Roman" w:cs="Times New Roman"/>
          <w:sz w:val="24"/>
          <w:szCs w:val="24"/>
        </w:rPr>
        <w:t>тыс.руб.-20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044D3D">
        <w:rPr>
          <w:rFonts w:ascii="Times New Roman" w:hAnsi="Times New Roman" w:cs="Times New Roman"/>
          <w:sz w:val="24"/>
          <w:szCs w:val="24"/>
        </w:rPr>
        <w:t xml:space="preserve">год, </w:t>
      </w:r>
      <w:r>
        <w:rPr>
          <w:rFonts w:ascii="Times New Roman" w:hAnsi="Times New Roman" w:cs="Times New Roman"/>
          <w:sz w:val="24"/>
          <w:szCs w:val="24"/>
        </w:rPr>
        <w:t>19,1</w:t>
      </w:r>
      <w:r w:rsidRPr="00044D3D">
        <w:rPr>
          <w:rFonts w:ascii="Times New Roman" w:hAnsi="Times New Roman" w:cs="Times New Roman"/>
          <w:sz w:val="24"/>
          <w:szCs w:val="24"/>
        </w:rPr>
        <w:t>тыс. руб. -20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044D3D">
        <w:rPr>
          <w:rFonts w:ascii="Times New Roman" w:hAnsi="Times New Roman" w:cs="Times New Roman"/>
          <w:sz w:val="24"/>
          <w:szCs w:val="24"/>
        </w:rPr>
        <w:t xml:space="preserve"> год.В том числерасходы на</w:t>
      </w:r>
      <w:r w:rsidRPr="00044D3D">
        <w:rPr>
          <w:rFonts w:ascii="Times New Roman" w:eastAsia="Times New Roman" w:hAnsi="Times New Roman" w:cs="Times New Roman"/>
          <w:sz w:val="24"/>
          <w:szCs w:val="24"/>
          <w:lang w:eastAsia="ru-RU"/>
        </w:rPr>
        <w:t>МП "Комплексное  развитие систем коммунальной инфраструктуры МО до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044D3D">
        <w:rPr>
          <w:rFonts w:ascii="Times New Roman" w:eastAsia="Times New Roman" w:hAnsi="Times New Roman" w:cs="Times New Roman"/>
          <w:sz w:val="24"/>
          <w:szCs w:val="24"/>
          <w:lang w:eastAsia="ru-RU"/>
        </w:rPr>
        <w:t>г"</w:t>
      </w:r>
    </w:p>
    <w:p w:rsidR="00A01E81" w:rsidRPr="005D533A" w:rsidRDefault="00A01E81" w:rsidP="00A01E8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D3D">
        <w:rPr>
          <w:rFonts w:ascii="Times New Roman" w:hAnsi="Times New Roman" w:cs="Times New Roman"/>
          <w:b/>
          <w:i/>
          <w:sz w:val="24"/>
          <w:szCs w:val="24"/>
        </w:rPr>
        <w:t xml:space="preserve">По подразделу 03 «Благоустройство» </w:t>
      </w:r>
      <w:r w:rsidRPr="00044D3D">
        <w:rPr>
          <w:rFonts w:ascii="Times New Roman" w:hAnsi="Times New Roman" w:cs="Times New Roman"/>
          <w:sz w:val="24"/>
          <w:szCs w:val="24"/>
        </w:rPr>
        <w:t>запланированы</w:t>
      </w:r>
      <w:r w:rsidRPr="00044D3D">
        <w:rPr>
          <w:rFonts w:ascii="Times New Roman" w:hAnsi="Times New Roman" w:cs="Times New Roman"/>
          <w:snapToGrid w:val="0"/>
          <w:sz w:val="24"/>
          <w:szCs w:val="24"/>
        </w:rPr>
        <w:t xml:space="preserve"> расходы  в сумме</w:t>
      </w:r>
      <w:r>
        <w:rPr>
          <w:rFonts w:ascii="Times New Roman" w:hAnsi="Times New Roman" w:cs="Times New Roman"/>
          <w:snapToGrid w:val="0"/>
          <w:sz w:val="24"/>
          <w:szCs w:val="24"/>
        </w:rPr>
        <w:t>517,0</w:t>
      </w:r>
      <w:r>
        <w:rPr>
          <w:rFonts w:ascii="Times New Roman" w:hAnsi="Times New Roman" w:cs="Times New Roman"/>
          <w:sz w:val="24"/>
          <w:szCs w:val="24"/>
        </w:rPr>
        <w:t>тыс. руб. - 2020</w:t>
      </w:r>
      <w:r w:rsidRPr="00044D3D">
        <w:rPr>
          <w:rFonts w:ascii="Times New Roman" w:hAnsi="Times New Roman" w:cs="Times New Roman"/>
          <w:sz w:val="24"/>
          <w:szCs w:val="24"/>
        </w:rPr>
        <w:t xml:space="preserve"> год.</w:t>
      </w:r>
      <w:r>
        <w:rPr>
          <w:rFonts w:ascii="Times New Roman" w:hAnsi="Times New Roman" w:cs="Times New Roman"/>
          <w:sz w:val="24"/>
          <w:szCs w:val="24"/>
        </w:rPr>
        <w:t>,310,9</w:t>
      </w:r>
      <w:r w:rsidRPr="00044D3D">
        <w:rPr>
          <w:rFonts w:ascii="Times New Roman" w:hAnsi="Times New Roman" w:cs="Times New Roman"/>
          <w:sz w:val="24"/>
          <w:szCs w:val="24"/>
        </w:rPr>
        <w:t>тыс.руб.- 20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044D3D">
        <w:rPr>
          <w:rFonts w:ascii="Times New Roman" w:hAnsi="Times New Roman" w:cs="Times New Roman"/>
          <w:sz w:val="24"/>
          <w:szCs w:val="24"/>
        </w:rPr>
        <w:t xml:space="preserve"> год, </w:t>
      </w:r>
      <w:r>
        <w:rPr>
          <w:rFonts w:ascii="Times New Roman" w:hAnsi="Times New Roman" w:cs="Times New Roman"/>
          <w:sz w:val="24"/>
          <w:szCs w:val="24"/>
        </w:rPr>
        <w:t>310,9</w:t>
      </w:r>
      <w:r w:rsidRPr="00044D3D">
        <w:rPr>
          <w:rFonts w:ascii="Times New Roman" w:hAnsi="Times New Roman" w:cs="Times New Roman"/>
          <w:sz w:val="24"/>
          <w:szCs w:val="24"/>
        </w:rPr>
        <w:t>тыс.руб.- 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044D3D"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A01E81" w:rsidRPr="00044D3D" w:rsidRDefault="00A01E81" w:rsidP="00A01E8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44D3D">
        <w:rPr>
          <w:rFonts w:ascii="Times New Roman" w:hAnsi="Times New Roman" w:cs="Times New Roman"/>
          <w:b/>
          <w:bCs/>
          <w:sz w:val="24"/>
          <w:szCs w:val="24"/>
          <w:u w:val="single"/>
        </w:rPr>
        <w:t>Раздел 08 «Культура, кинематография»</w:t>
      </w:r>
    </w:p>
    <w:p w:rsidR="00A01E81" w:rsidRPr="00044D3D" w:rsidRDefault="00A01E81" w:rsidP="00A01E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D3D">
        <w:rPr>
          <w:rFonts w:ascii="Times New Roman" w:eastAsia="Calibri" w:hAnsi="Times New Roman" w:cs="Times New Roman"/>
          <w:sz w:val="24"/>
          <w:szCs w:val="24"/>
        </w:rPr>
        <w:t>Р</w:t>
      </w:r>
      <w:r>
        <w:rPr>
          <w:rFonts w:ascii="Times New Roman" w:eastAsia="Calibri" w:hAnsi="Times New Roman" w:cs="Times New Roman"/>
          <w:sz w:val="24"/>
          <w:szCs w:val="24"/>
        </w:rPr>
        <w:t>асходы по данному разделу на 2020</w:t>
      </w:r>
      <w:r w:rsidRPr="00044D3D">
        <w:rPr>
          <w:rFonts w:ascii="Times New Roman" w:eastAsia="Calibri" w:hAnsi="Times New Roman" w:cs="Times New Roman"/>
          <w:sz w:val="24"/>
          <w:szCs w:val="24"/>
        </w:rPr>
        <w:t xml:space="preserve"> год учтены  в объеме </w:t>
      </w:r>
      <w:r>
        <w:rPr>
          <w:rFonts w:ascii="Times New Roman" w:eastAsia="Calibri" w:hAnsi="Times New Roman" w:cs="Times New Roman"/>
          <w:sz w:val="24"/>
          <w:szCs w:val="24"/>
        </w:rPr>
        <w:t>4800,0</w:t>
      </w:r>
      <w:r w:rsidRPr="00044D3D">
        <w:rPr>
          <w:rFonts w:ascii="Times New Roman" w:eastAsia="Calibri" w:hAnsi="Times New Roman" w:cs="Times New Roman"/>
          <w:sz w:val="24"/>
          <w:szCs w:val="24"/>
        </w:rPr>
        <w:t xml:space="preserve"> тыс. рублей, на 20</w:t>
      </w:r>
      <w:r>
        <w:rPr>
          <w:rFonts w:ascii="Times New Roman" w:eastAsia="Calibri" w:hAnsi="Times New Roman" w:cs="Times New Roman"/>
          <w:sz w:val="24"/>
          <w:szCs w:val="24"/>
        </w:rPr>
        <w:t>21</w:t>
      </w:r>
      <w:r w:rsidRPr="00044D3D">
        <w:rPr>
          <w:rFonts w:ascii="Times New Roman" w:eastAsia="Calibri" w:hAnsi="Times New Roman" w:cs="Times New Roman"/>
          <w:sz w:val="24"/>
          <w:szCs w:val="24"/>
        </w:rPr>
        <w:t xml:space="preserve">год – </w:t>
      </w:r>
      <w:r>
        <w:rPr>
          <w:rFonts w:ascii="Times New Roman" w:eastAsia="Calibri" w:hAnsi="Times New Roman" w:cs="Times New Roman"/>
          <w:sz w:val="24"/>
          <w:szCs w:val="24"/>
        </w:rPr>
        <w:t>11517,6</w:t>
      </w:r>
      <w:r w:rsidRPr="00044D3D">
        <w:rPr>
          <w:rFonts w:ascii="Times New Roman" w:eastAsia="Calibri" w:hAnsi="Times New Roman" w:cs="Times New Roman"/>
          <w:sz w:val="24"/>
          <w:szCs w:val="24"/>
        </w:rPr>
        <w:t>тыс.руб., 20</w:t>
      </w:r>
      <w:r>
        <w:rPr>
          <w:rFonts w:ascii="Times New Roman" w:eastAsia="Calibri" w:hAnsi="Times New Roman" w:cs="Times New Roman"/>
          <w:sz w:val="24"/>
          <w:szCs w:val="24"/>
        </w:rPr>
        <w:t>22</w:t>
      </w:r>
      <w:r w:rsidRPr="00044D3D">
        <w:rPr>
          <w:rFonts w:ascii="Times New Roman" w:eastAsia="Calibri" w:hAnsi="Times New Roman" w:cs="Times New Roman"/>
          <w:sz w:val="24"/>
          <w:szCs w:val="24"/>
        </w:rPr>
        <w:t xml:space="preserve"> год – </w:t>
      </w:r>
      <w:r>
        <w:rPr>
          <w:rFonts w:ascii="Times New Roman" w:eastAsia="Calibri" w:hAnsi="Times New Roman" w:cs="Times New Roman"/>
          <w:sz w:val="24"/>
          <w:szCs w:val="24"/>
        </w:rPr>
        <w:t>9562,9</w:t>
      </w:r>
      <w:bookmarkStart w:id="0" w:name="_GoBack"/>
      <w:bookmarkEnd w:id="0"/>
      <w:r w:rsidRPr="00044D3D">
        <w:rPr>
          <w:rFonts w:ascii="Times New Roman" w:eastAsia="Calibri" w:hAnsi="Times New Roman" w:cs="Times New Roman"/>
          <w:sz w:val="24"/>
          <w:szCs w:val="24"/>
        </w:rPr>
        <w:t>тыс.руб.</w:t>
      </w:r>
    </w:p>
    <w:p w:rsidR="00A01E81" w:rsidRPr="00044D3D" w:rsidRDefault="00A01E81" w:rsidP="00A01E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1E81" w:rsidRPr="00044D3D" w:rsidRDefault="00A01E81" w:rsidP="00A01E8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44D3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Раздел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11</w:t>
      </w:r>
      <w:r w:rsidRPr="00044D3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«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Физическая культура</w:t>
      </w:r>
      <w:r w:rsidRPr="00044D3D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426376" w:rsidRPr="005D533A" w:rsidRDefault="00A01E81" w:rsidP="005D53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D3D">
        <w:rPr>
          <w:rFonts w:ascii="Times New Roman" w:eastAsia="Calibri" w:hAnsi="Times New Roman" w:cs="Times New Roman"/>
          <w:sz w:val="24"/>
          <w:szCs w:val="24"/>
        </w:rPr>
        <w:t xml:space="preserve">Предусмотрены расходы на реализацию муниципальной программы </w:t>
      </w:r>
      <w:r w:rsidRPr="00E01C39">
        <w:rPr>
          <w:rFonts w:ascii="Times New Roman" w:eastAsia="Calibri" w:hAnsi="Times New Roman" w:cs="Times New Roman"/>
          <w:sz w:val="24"/>
          <w:szCs w:val="24"/>
        </w:rPr>
        <w:t>"Развитие физической культуры и спорта на 2017-20</w:t>
      </w:r>
      <w:r>
        <w:rPr>
          <w:rFonts w:ascii="Times New Roman" w:eastAsia="Calibri" w:hAnsi="Times New Roman" w:cs="Times New Roman"/>
          <w:sz w:val="24"/>
          <w:szCs w:val="24"/>
        </w:rPr>
        <w:t>21</w:t>
      </w:r>
      <w:r w:rsidRPr="00E01C39">
        <w:rPr>
          <w:rFonts w:ascii="Times New Roman" w:eastAsia="Calibri" w:hAnsi="Times New Roman" w:cs="Times New Roman"/>
          <w:sz w:val="24"/>
          <w:szCs w:val="24"/>
        </w:rPr>
        <w:t xml:space="preserve"> годы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044D3D">
        <w:rPr>
          <w:rFonts w:ascii="Times New Roman" w:eastAsia="Calibri" w:hAnsi="Times New Roman" w:cs="Times New Roman"/>
          <w:sz w:val="24"/>
          <w:szCs w:val="24"/>
        </w:rPr>
        <w:t>на 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044D3D">
        <w:rPr>
          <w:rFonts w:ascii="Times New Roman" w:eastAsia="Calibri" w:hAnsi="Times New Roman" w:cs="Times New Roman"/>
          <w:sz w:val="24"/>
          <w:szCs w:val="24"/>
        </w:rPr>
        <w:t xml:space="preserve"> год </w:t>
      </w:r>
      <w:r>
        <w:rPr>
          <w:rFonts w:ascii="Times New Roman" w:eastAsia="Calibri" w:hAnsi="Times New Roman" w:cs="Times New Roman"/>
          <w:sz w:val="24"/>
          <w:szCs w:val="24"/>
        </w:rPr>
        <w:t>2,0</w:t>
      </w:r>
      <w:r w:rsidRPr="00044D3D">
        <w:rPr>
          <w:rFonts w:ascii="Times New Roman" w:eastAsia="Calibri" w:hAnsi="Times New Roman" w:cs="Times New Roman"/>
          <w:sz w:val="24"/>
          <w:szCs w:val="24"/>
        </w:rPr>
        <w:t>тыс.руб., 20</w:t>
      </w:r>
      <w:r>
        <w:rPr>
          <w:rFonts w:ascii="Times New Roman" w:eastAsia="Calibri" w:hAnsi="Times New Roman" w:cs="Times New Roman"/>
          <w:sz w:val="24"/>
          <w:szCs w:val="24"/>
        </w:rPr>
        <w:t>21</w:t>
      </w:r>
      <w:r w:rsidRPr="00044D3D">
        <w:rPr>
          <w:rFonts w:ascii="Times New Roman" w:eastAsia="Calibri" w:hAnsi="Times New Roman" w:cs="Times New Roman"/>
          <w:sz w:val="24"/>
          <w:szCs w:val="24"/>
        </w:rPr>
        <w:t xml:space="preserve"> год – </w:t>
      </w:r>
      <w:r>
        <w:rPr>
          <w:rFonts w:ascii="Times New Roman" w:eastAsia="Calibri" w:hAnsi="Times New Roman" w:cs="Times New Roman"/>
          <w:sz w:val="24"/>
          <w:szCs w:val="24"/>
        </w:rPr>
        <w:t>2,0</w:t>
      </w:r>
      <w:r w:rsidRPr="00044D3D">
        <w:rPr>
          <w:rFonts w:ascii="Times New Roman" w:eastAsia="Calibri" w:hAnsi="Times New Roman" w:cs="Times New Roman"/>
          <w:sz w:val="24"/>
          <w:szCs w:val="24"/>
        </w:rPr>
        <w:t>тыс.руб.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BC581F">
        <w:rPr>
          <w:rFonts w:ascii="Times New Roman" w:eastAsia="Calibri" w:hAnsi="Times New Roman" w:cs="Times New Roman"/>
          <w:sz w:val="24"/>
          <w:szCs w:val="24"/>
        </w:rPr>
        <w:t>202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BC581F">
        <w:rPr>
          <w:rFonts w:ascii="Times New Roman" w:eastAsia="Calibri" w:hAnsi="Times New Roman" w:cs="Times New Roman"/>
          <w:sz w:val="24"/>
          <w:szCs w:val="24"/>
        </w:rPr>
        <w:t xml:space="preserve"> год – 2,0 тыс.руб.</w:t>
      </w:r>
    </w:p>
    <w:sectPr w:rsidR="00426376" w:rsidRPr="005D533A" w:rsidSect="00FA1806">
      <w:footerReference w:type="even" r:id="rId8"/>
      <w:footerReference w:type="default" r:id="rId9"/>
      <w:pgSz w:w="11906" w:h="16838"/>
      <w:pgMar w:top="284" w:right="707" w:bottom="142" w:left="993" w:header="2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C9C" w:rsidRDefault="00023C9C">
      <w:pPr>
        <w:spacing w:after="0" w:line="240" w:lineRule="auto"/>
      </w:pPr>
      <w:r>
        <w:separator/>
      </w:r>
    </w:p>
  </w:endnote>
  <w:endnote w:type="continuationSeparator" w:id="1">
    <w:p w:rsidR="00023C9C" w:rsidRDefault="00023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91A" w:rsidRDefault="00A92C45" w:rsidP="005606E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D391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D391A" w:rsidRDefault="009D391A" w:rsidP="005606E3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91A" w:rsidRDefault="009D391A" w:rsidP="005606E3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C9C" w:rsidRDefault="00023C9C">
      <w:pPr>
        <w:spacing w:after="0" w:line="240" w:lineRule="auto"/>
      </w:pPr>
      <w:r>
        <w:separator/>
      </w:r>
    </w:p>
  </w:footnote>
  <w:footnote w:type="continuationSeparator" w:id="1">
    <w:p w:rsidR="00023C9C" w:rsidRDefault="00023C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358"/>
    <w:multiLevelType w:val="hybridMultilevel"/>
    <w:tmpl w:val="FA4E14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23C65CE"/>
    <w:multiLevelType w:val="hybridMultilevel"/>
    <w:tmpl w:val="3126DA8E"/>
    <w:lvl w:ilvl="0" w:tplc="FFFFFFFF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">
    <w:nsid w:val="04722CB0"/>
    <w:multiLevelType w:val="hybridMultilevel"/>
    <w:tmpl w:val="53D0B6D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8277F15"/>
    <w:multiLevelType w:val="hybridMultilevel"/>
    <w:tmpl w:val="2098DFDC"/>
    <w:lvl w:ilvl="0" w:tplc="497EFC1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257060"/>
    <w:multiLevelType w:val="multilevel"/>
    <w:tmpl w:val="DD549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301BC1"/>
    <w:multiLevelType w:val="hybridMultilevel"/>
    <w:tmpl w:val="AACA9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995E91"/>
    <w:multiLevelType w:val="hybridMultilevel"/>
    <w:tmpl w:val="44C24FF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6A3251"/>
    <w:multiLevelType w:val="hybridMultilevel"/>
    <w:tmpl w:val="F07A3A94"/>
    <w:lvl w:ilvl="0" w:tplc="6E7CFCB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5E05BC8"/>
    <w:multiLevelType w:val="multilevel"/>
    <w:tmpl w:val="7A7A1DD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15F9382F"/>
    <w:multiLevelType w:val="hybridMultilevel"/>
    <w:tmpl w:val="E0829D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CB522E"/>
    <w:multiLevelType w:val="hybridMultilevel"/>
    <w:tmpl w:val="433CC4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875F0E"/>
    <w:multiLevelType w:val="hybridMultilevel"/>
    <w:tmpl w:val="5AB8B7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7EFC18">
      <w:start w:val="1"/>
      <w:numFmt w:val="bullet"/>
      <w:lvlText w:val="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B05352"/>
    <w:multiLevelType w:val="multilevel"/>
    <w:tmpl w:val="C34CA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D57AB2"/>
    <w:multiLevelType w:val="hybridMultilevel"/>
    <w:tmpl w:val="58F4FDF2"/>
    <w:lvl w:ilvl="0" w:tplc="6E7CFC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7CFC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4421EA"/>
    <w:multiLevelType w:val="hybridMultilevel"/>
    <w:tmpl w:val="4B6A9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A426B2"/>
    <w:multiLevelType w:val="hybridMultilevel"/>
    <w:tmpl w:val="9C20F400"/>
    <w:lvl w:ilvl="0" w:tplc="B564318E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2EA53E5D"/>
    <w:multiLevelType w:val="hybridMultilevel"/>
    <w:tmpl w:val="667626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1A5F0F"/>
    <w:multiLevelType w:val="multilevel"/>
    <w:tmpl w:val="7A7A1DD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338E1031"/>
    <w:multiLevelType w:val="hybridMultilevel"/>
    <w:tmpl w:val="47B695CA"/>
    <w:lvl w:ilvl="0" w:tplc="6E7CFC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686C21"/>
    <w:multiLevelType w:val="hybridMultilevel"/>
    <w:tmpl w:val="0E08AD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9227EC"/>
    <w:multiLevelType w:val="hybridMultilevel"/>
    <w:tmpl w:val="621EA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EA6B86"/>
    <w:multiLevelType w:val="hybridMultilevel"/>
    <w:tmpl w:val="6B32DDA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>
    <w:nsid w:val="40344017"/>
    <w:multiLevelType w:val="hybridMultilevel"/>
    <w:tmpl w:val="CB12EB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37F15D7"/>
    <w:multiLevelType w:val="multilevel"/>
    <w:tmpl w:val="5A529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367978"/>
    <w:multiLevelType w:val="hybridMultilevel"/>
    <w:tmpl w:val="62222F16"/>
    <w:lvl w:ilvl="0" w:tplc="6E7CFCB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CE372DC"/>
    <w:multiLevelType w:val="multilevel"/>
    <w:tmpl w:val="80B63CB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EA7E18"/>
    <w:multiLevelType w:val="hybridMultilevel"/>
    <w:tmpl w:val="7A7A1DD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4D4E60E7"/>
    <w:multiLevelType w:val="hybridMultilevel"/>
    <w:tmpl w:val="69B84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393F76"/>
    <w:multiLevelType w:val="hybridMultilevel"/>
    <w:tmpl w:val="0A0268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E1206C"/>
    <w:multiLevelType w:val="hybridMultilevel"/>
    <w:tmpl w:val="01EE59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C56DD7"/>
    <w:multiLevelType w:val="hybridMultilevel"/>
    <w:tmpl w:val="3CEEED6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D000460"/>
    <w:multiLevelType w:val="multilevel"/>
    <w:tmpl w:val="7A7A1DD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6058481B"/>
    <w:multiLevelType w:val="hybridMultilevel"/>
    <w:tmpl w:val="5CBCFF6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6064392F"/>
    <w:multiLevelType w:val="hybridMultilevel"/>
    <w:tmpl w:val="F13C541A"/>
    <w:lvl w:ilvl="0" w:tplc="6E7CFC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9110FF"/>
    <w:multiLevelType w:val="hybridMultilevel"/>
    <w:tmpl w:val="56A0C2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7" w:tplc="0419000F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E04EB0"/>
    <w:multiLevelType w:val="hybridMultilevel"/>
    <w:tmpl w:val="DD549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44D2930"/>
    <w:multiLevelType w:val="hybridMultilevel"/>
    <w:tmpl w:val="732017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FD62626"/>
    <w:multiLevelType w:val="hybridMultilevel"/>
    <w:tmpl w:val="094C0732"/>
    <w:lvl w:ilvl="0" w:tplc="310C21F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8">
    <w:nsid w:val="73E852EB"/>
    <w:multiLevelType w:val="hybridMultilevel"/>
    <w:tmpl w:val="A46AE0FA"/>
    <w:lvl w:ilvl="0" w:tplc="6E7CFCB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9">
    <w:nsid w:val="750B0896"/>
    <w:multiLevelType w:val="hybridMultilevel"/>
    <w:tmpl w:val="15F00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266549"/>
    <w:multiLevelType w:val="multilevel"/>
    <w:tmpl w:val="47B695C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647839"/>
    <w:multiLevelType w:val="hybridMultilevel"/>
    <w:tmpl w:val="F47CE74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0"/>
  </w:num>
  <w:num w:numId="3">
    <w:abstractNumId w:val="6"/>
  </w:num>
  <w:num w:numId="4">
    <w:abstractNumId w:val="32"/>
  </w:num>
  <w:num w:numId="5">
    <w:abstractNumId w:val="20"/>
  </w:num>
  <w:num w:numId="6">
    <w:abstractNumId w:val="19"/>
  </w:num>
  <w:num w:numId="7">
    <w:abstractNumId w:val="15"/>
  </w:num>
  <w:num w:numId="8">
    <w:abstractNumId w:val="21"/>
  </w:num>
  <w:num w:numId="9">
    <w:abstractNumId w:val="34"/>
  </w:num>
  <w:num w:numId="10">
    <w:abstractNumId w:val="26"/>
  </w:num>
  <w:num w:numId="11">
    <w:abstractNumId w:val="2"/>
  </w:num>
  <w:num w:numId="12">
    <w:abstractNumId w:val="35"/>
  </w:num>
  <w:num w:numId="13">
    <w:abstractNumId w:val="12"/>
  </w:num>
  <w:num w:numId="14">
    <w:abstractNumId w:val="18"/>
  </w:num>
  <w:num w:numId="15">
    <w:abstractNumId w:val="40"/>
  </w:num>
  <w:num w:numId="16">
    <w:abstractNumId w:val="17"/>
  </w:num>
  <w:num w:numId="17">
    <w:abstractNumId w:val="7"/>
  </w:num>
  <w:num w:numId="18">
    <w:abstractNumId w:val="8"/>
  </w:num>
  <w:num w:numId="19">
    <w:abstractNumId w:val="24"/>
  </w:num>
  <w:num w:numId="20">
    <w:abstractNumId w:val="31"/>
  </w:num>
  <w:num w:numId="21">
    <w:abstractNumId w:val="38"/>
  </w:num>
  <w:num w:numId="22">
    <w:abstractNumId w:val="41"/>
  </w:num>
  <w:num w:numId="23">
    <w:abstractNumId w:val="23"/>
  </w:num>
  <w:num w:numId="24">
    <w:abstractNumId w:val="13"/>
  </w:num>
  <w:num w:numId="25">
    <w:abstractNumId w:val="25"/>
  </w:num>
  <w:num w:numId="26">
    <w:abstractNumId w:val="4"/>
  </w:num>
  <w:num w:numId="27">
    <w:abstractNumId w:val="33"/>
  </w:num>
  <w:num w:numId="28">
    <w:abstractNumId w:val="37"/>
  </w:num>
  <w:num w:numId="29">
    <w:abstractNumId w:val="0"/>
  </w:num>
  <w:num w:numId="30">
    <w:abstractNumId w:val="22"/>
  </w:num>
  <w:num w:numId="31">
    <w:abstractNumId w:val="16"/>
  </w:num>
  <w:num w:numId="32">
    <w:abstractNumId w:val="9"/>
  </w:num>
  <w:num w:numId="33">
    <w:abstractNumId w:val="11"/>
  </w:num>
  <w:num w:numId="34">
    <w:abstractNumId w:val="3"/>
  </w:num>
  <w:num w:numId="35">
    <w:abstractNumId w:val="36"/>
  </w:num>
  <w:num w:numId="36">
    <w:abstractNumId w:val="28"/>
  </w:num>
  <w:num w:numId="37">
    <w:abstractNumId w:val="39"/>
  </w:num>
  <w:num w:numId="38">
    <w:abstractNumId w:val="10"/>
  </w:num>
  <w:num w:numId="39">
    <w:abstractNumId w:val="29"/>
  </w:num>
  <w:num w:numId="40">
    <w:abstractNumId w:val="14"/>
  </w:num>
  <w:num w:numId="41">
    <w:abstractNumId w:val="27"/>
  </w:num>
  <w:num w:numId="4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756E"/>
    <w:rsid w:val="00000E1D"/>
    <w:rsid w:val="000014BD"/>
    <w:rsid w:val="00012FB4"/>
    <w:rsid w:val="00014428"/>
    <w:rsid w:val="0001568B"/>
    <w:rsid w:val="00023A13"/>
    <w:rsid w:val="00023C9C"/>
    <w:rsid w:val="0002537B"/>
    <w:rsid w:val="00033BED"/>
    <w:rsid w:val="00034477"/>
    <w:rsid w:val="0003481C"/>
    <w:rsid w:val="00035C63"/>
    <w:rsid w:val="000360D9"/>
    <w:rsid w:val="000370B2"/>
    <w:rsid w:val="0004477E"/>
    <w:rsid w:val="00044D3D"/>
    <w:rsid w:val="00056572"/>
    <w:rsid w:val="00056A79"/>
    <w:rsid w:val="00057033"/>
    <w:rsid w:val="000572A7"/>
    <w:rsid w:val="000600DD"/>
    <w:rsid w:val="0006092A"/>
    <w:rsid w:val="00061D0B"/>
    <w:rsid w:val="00065BD0"/>
    <w:rsid w:val="000706EF"/>
    <w:rsid w:val="00070F71"/>
    <w:rsid w:val="00075AAD"/>
    <w:rsid w:val="000773B8"/>
    <w:rsid w:val="00082876"/>
    <w:rsid w:val="00085EBD"/>
    <w:rsid w:val="00087C01"/>
    <w:rsid w:val="00087F41"/>
    <w:rsid w:val="000907BD"/>
    <w:rsid w:val="00093C60"/>
    <w:rsid w:val="000A003B"/>
    <w:rsid w:val="000A0BAE"/>
    <w:rsid w:val="000A2D13"/>
    <w:rsid w:val="000A59AF"/>
    <w:rsid w:val="000A78B1"/>
    <w:rsid w:val="000B10E6"/>
    <w:rsid w:val="000B7249"/>
    <w:rsid w:val="000C0B22"/>
    <w:rsid w:val="000C28BB"/>
    <w:rsid w:val="000C3ED2"/>
    <w:rsid w:val="000C7A95"/>
    <w:rsid w:val="000D24B7"/>
    <w:rsid w:val="000E3DEB"/>
    <w:rsid w:val="000F4093"/>
    <w:rsid w:val="000F5B61"/>
    <w:rsid w:val="000F6897"/>
    <w:rsid w:val="000F7415"/>
    <w:rsid w:val="000F78BA"/>
    <w:rsid w:val="00100A28"/>
    <w:rsid w:val="00106532"/>
    <w:rsid w:val="0010756E"/>
    <w:rsid w:val="00113DE5"/>
    <w:rsid w:val="00121447"/>
    <w:rsid w:val="00126C18"/>
    <w:rsid w:val="00126FDA"/>
    <w:rsid w:val="00130ECD"/>
    <w:rsid w:val="00133357"/>
    <w:rsid w:val="00133DE1"/>
    <w:rsid w:val="00136BDC"/>
    <w:rsid w:val="00137E4B"/>
    <w:rsid w:val="00137F66"/>
    <w:rsid w:val="0014195A"/>
    <w:rsid w:val="001536CC"/>
    <w:rsid w:val="001545C7"/>
    <w:rsid w:val="00162940"/>
    <w:rsid w:val="001636CB"/>
    <w:rsid w:val="00163C64"/>
    <w:rsid w:val="00164CED"/>
    <w:rsid w:val="00167C29"/>
    <w:rsid w:val="00175D8D"/>
    <w:rsid w:val="001857B8"/>
    <w:rsid w:val="001864EC"/>
    <w:rsid w:val="001872F1"/>
    <w:rsid w:val="001968E1"/>
    <w:rsid w:val="001A1FBC"/>
    <w:rsid w:val="001A32EF"/>
    <w:rsid w:val="001A35E9"/>
    <w:rsid w:val="001A3ED0"/>
    <w:rsid w:val="001B27B1"/>
    <w:rsid w:val="001B4646"/>
    <w:rsid w:val="001B46A7"/>
    <w:rsid w:val="001B50F4"/>
    <w:rsid w:val="001B6F55"/>
    <w:rsid w:val="001C0B22"/>
    <w:rsid w:val="001C3E49"/>
    <w:rsid w:val="001D485D"/>
    <w:rsid w:val="001D5809"/>
    <w:rsid w:val="001D67B0"/>
    <w:rsid w:val="001E209A"/>
    <w:rsid w:val="001E2A1C"/>
    <w:rsid w:val="0020516C"/>
    <w:rsid w:val="00206CE5"/>
    <w:rsid w:val="0020766F"/>
    <w:rsid w:val="0021020C"/>
    <w:rsid w:val="00212679"/>
    <w:rsid w:val="00220A1F"/>
    <w:rsid w:val="002261AF"/>
    <w:rsid w:val="00230E39"/>
    <w:rsid w:val="0023150F"/>
    <w:rsid w:val="00237B53"/>
    <w:rsid w:val="00240922"/>
    <w:rsid w:val="00240B76"/>
    <w:rsid w:val="00241983"/>
    <w:rsid w:val="00243537"/>
    <w:rsid w:val="0025357F"/>
    <w:rsid w:val="00253F92"/>
    <w:rsid w:val="002609FE"/>
    <w:rsid w:val="00266E31"/>
    <w:rsid w:val="002718E2"/>
    <w:rsid w:val="002800F5"/>
    <w:rsid w:val="00284E61"/>
    <w:rsid w:val="00287223"/>
    <w:rsid w:val="002924A4"/>
    <w:rsid w:val="002A4741"/>
    <w:rsid w:val="002C3AD0"/>
    <w:rsid w:val="002C4850"/>
    <w:rsid w:val="002C597D"/>
    <w:rsid w:val="002D14F2"/>
    <w:rsid w:val="002E11AD"/>
    <w:rsid w:val="002E6067"/>
    <w:rsid w:val="002E6542"/>
    <w:rsid w:val="002E72A3"/>
    <w:rsid w:val="002F08A9"/>
    <w:rsid w:val="002F1DB2"/>
    <w:rsid w:val="002F2AC0"/>
    <w:rsid w:val="002F32CF"/>
    <w:rsid w:val="002F35DA"/>
    <w:rsid w:val="002F6694"/>
    <w:rsid w:val="002F7EAB"/>
    <w:rsid w:val="00300389"/>
    <w:rsid w:val="003112F7"/>
    <w:rsid w:val="00311698"/>
    <w:rsid w:val="00317851"/>
    <w:rsid w:val="0032042A"/>
    <w:rsid w:val="003218E5"/>
    <w:rsid w:val="00322A21"/>
    <w:rsid w:val="00335C10"/>
    <w:rsid w:val="00336E15"/>
    <w:rsid w:val="00352009"/>
    <w:rsid w:val="0035389E"/>
    <w:rsid w:val="003633AA"/>
    <w:rsid w:val="00363E82"/>
    <w:rsid w:val="00365764"/>
    <w:rsid w:val="003733F6"/>
    <w:rsid w:val="00380C31"/>
    <w:rsid w:val="00383B33"/>
    <w:rsid w:val="00387FE4"/>
    <w:rsid w:val="00390572"/>
    <w:rsid w:val="00394E1C"/>
    <w:rsid w:val="003A3497"/>
    <w:rsid w:val="003A3FF1"/>
    <w:rsid w:val="003A69BD"/>
    <w:rsid w:val="003A6E47"/>
    <w:rsid w:val="003B42AE"/>
    <w:rsid w:val="003B5AF5"/>
    <w:rsid w:val="003C3A93"/>
    <w:rsid w:val="003D5470"/>
    <w:rsid w:val="003E350A"/>
    <w:rsid w:val="003E4042"/>
    <w:rsid w:val="003E5600"/>
    <w:rsid w:val="003F2C18"/>
    <w:rsid w:val="00401590"/>
    <w:rsid w:val="00403B26"/>
    <w:rsid w:val="004064EE"/>
    <w:rsid w:val="00407F0E"/>
    <w:rsid w:val="00410E34"/>
    <w:rsid w:val="004211FF"/>
    <w:rsid w:val="004232BC"/>
    <w:rsid w:val="004248F3"/>
    <w:rsid w:val="00426376"/>
    <w:rsid w:val="004272F0"/>
    <w:rsid w:val="00440366"/>
    <w:rsid w:val="00442B2D"/>
    <w:rsid w:val="00452B11"/>
    <w:rsid w:val="00454B3B"/>
    <w:rsid w:val="00457621"/>
    <w:rsid w:val="00466CAE"/>
    <w:rsid w:val="00473FB6"/>
    <w:rsid w:val="004805D3"/>
    <w:rsid w:val="00486320"/>
    <w:rsid w:val="00486D4D"/>
    <w:rsid w:val="004932E5"/>
    <w:rsid w:val="00494C47"/>
    <w:rsid w:val="00497B9B"/>
    <w:rsid w:val="004A4B00"/>
    <w:rsid w:val="004B3FCE"/>
    <w:rsid w:val="004C498F"/>
    <w:rsid w:val="004C60C5"/>
    <w:rsid w:val="004C679A"/>
    <w:rsid w:val="004D0299"/>
    <w:rsid w:val="004D02F0"/>
    <w:rsid w:val="004D20AE"/>
    <w:rsid w:val="004D7F53"/>
    <w:rsid w:val="004E235A"/>
    <w:rsid w:val="004E3C99"/>
    <w:rsid w:val="004E601A"/>
    <w:rsid w:val="004E7F81"/>
    <w:rsid w:val="004F063F"/>
    <w:rsid w:val="00501285"/>
    <w:rsid w:val="00515251"/>
    <w:rsid w:val="0052021F"/>
    <w:rsid w:val="0052613C"/>
    <w:rsid w:val="005335F4"/>
    <w:rsid w:val="0053511C"/>
    <w:rsid w:val="00541F5B"/>
    <w:rsid w:val="00542CEE"/>
    <w:rsid w:val="005442A8"/>
    <w:rsid w:val="0055490B"/>
    <w:rsid w:val="00556398"/>
    <w:rsid w:val="00556873"/>
    <w:rsid w:val="005606E3"/>
    <w:rsid w:val="00577118"/>
    <w:rsid w:val="00583287"/>
    <w:rsid w:val="0058350B"/>
    <w:rsid w:val="00587E96"/>
    <w:rsid w:val="0059128A"/>
    <w:rsid w:val="00595F78"/>
    <w:rsid w:val="005A030B"/>
    <w:rsid w:val="005A0B29"/>
    <w:rsid w:val="005A1155"/>
    <w:rsid w:val="005A40D0"/>
    <w:rsid w:val="005A6EA7"/>
    <w:rsid w:val="005A7453"/>
    <w:rsid w:val="005B1610"/>
    <w:rsid w:val="005B30C8"/>
    <w:rsid w:val="005C020D"/>
    <w:rsid w:val="005C08F8"/>
    <w:rsid w:val="005D15DB"/>
    <w:rsid w:val="005D533A"/>
    <w:rsid w:val="005E3AFD"/>
    <w:rsid w:val="005F1D72"/>
    <w:rsid w:val="005F6663"/>
    <w:rsid w:val="00603504"/>
    <w:rsid w:val="00603A51"/>
    <w:rsid w:val="0060590C"/>
    <w:rsid w:val="0061637A"/>
    <w:rsid w:val="00617014"/>
    <w:rsid w:val="0062580A"/>
    <w:rsid w:val="00626E38"/>
    <w:rsid w:val="00631362"/>
    <w:rsid w:val="006360FE"/>
    <w:rsid w:val="0064158E"/>
    <w:rsid w:val="00642B9A"/>
    <w:rsid w:val="00645899"/>
    <w:rsid w:val="00646255"/>
    <w:rsid w:val="0065026F"/>
    <w:rsid w:val="0065080E"/>
    <w:rsid w:val="00652385"/>
    <w:rsid w:val="00656F20"/>
    <w:rsid w:val="00665FE5"/>
    <w:rsid w:val="00667530"/>
    <w:rsid w:val="006725E3"/>
    <w:rsid w:val="0067600F"/>
    <w:rsid w:val="006760C8"/>
    <w:rsid w:val="00677D4C"/>
    <w:rsid w:val="00683601"/>
    <w:rsid w:val="006868DE"/>
    <w:rsid w:val="00691A01"/>
    <w:rsid w:val="006920BE"/>
    <w:rsid w:val="006A259D"/>
    <w:rsid w:val="006A5B60"/>
    <w:rsid w:val="006A6672"/>
    <w:rsid w:val="006B159D"/>
    <w:rsid w:val="006B1901"/>
    <w:rsid w:val="006B41E1"/>
    <w:rsid w:val="006B66CA"/>
    <w:rsid w:val="006C02C3"/>
    <w:rsid w:val="006D26F1"/>
    <w:rsid w:val="006D2D32"/>
    <w:rsid w:val="006D4521"/>
    <w:rsid w:val="006D5965"/>
    <w:rsid w:val="006E0E93"/>
    <w:rsid w:val="006E321B"/>
    <w:rsid w:val="006E3CA0"/>
    <w:rsid w:val="006F1112"/>
    <w:rsid w:val="006F168F"/>
    <w:rsid w:val="006F6738"/>
    <w:rsid w:val="00717C1C"/>
    <w:rsid w:val="007203D3"/>
    <w:rsid w:val="00724CEE"/>
    <w:rsid w:val="00725C53"/>
    <w:rsid w:val="0072661E"/>
    <w:rsid w:val="00732868"/>
    <w:rsid w:val="00745C21"/>
    <w:rsid w:val="0074606D"/>
    <w:rsid w:val="00751DE0"/>
    <w:rsid w:val="00756547"/>
    <w:rsid w:val="00762D95"/>
    <w:rsid w:val="007663B8"/>
    <w:rsid w:val="00780C3A"/>
    <w:rsid w:val="00781263"/>
    <w:rsid w:val="0078165A"/>
    <w:rsid w:val="007838D4"/>
    <w:rsid w:val="00784482"/>
    <w:rsid w:val="00792A38"/>
    <w:rsid w:val="00796D4C"/>
    <w:rsid w:val="007A1CD5"/>
    <w:rsid w:val="007A65CC"/>
    <w:rsid w:val="007A6907"/>
    <w:rsid w:val="007B0767"/>
    <w:rsid w:val="007B0825"/>
    <w:rsid w:val="007B5DF5"/>
    <w:rsid w:val="007B60AE"/>
    <w:rsid w:val="007B78DE"/>
    <w:rsid w:val="007C0322"/>
    <w:rsid w:val="007D4062"/>
    <w:rsid w:val="007F2EE7"/>
    <w:rsid w:val="007F4A08"/>
    <w:rsid w:val="007F5221"/>
    <w:rsid w:val="007F746E"/>
    <w:rsid w:val="008020EE"/>
    <w:rsid w:val="0080470D"/>
    <w:rsid w:val="0082714F"/>
    <w:rsid w:val="00835F24"/>
    <w:rsid w:val="0083631C"/>
    <w:rsid w:val="008378B8"/>
    <w:rsid w:val="00841857"/>
    <w:rsid w:val="00847694"/>
    <w:rsid w:val="00847807"/>
    <w:rsid w:val="00854DBA"/>
    <w:rsid w:val="00863A26"/>
    <w:rsid w:val="00874FF7"/>
    <w:rsid w:val="00886641"/>
    <w:rsid w:val="008877EA"/>
    <w:rsid w:val="00890A1A"/>
    <w:rsid w:val="00892A11"/>
    <w:rsid w:val="00896D7F"/>
    <w:rsid w:val="008A28B2"/>
    <w:rsid w:val="008B763A"/>
    <w:rsid w:val="008C3B6A"/>
    <w:rsid w:val="008C4B60"/>
    <w:rsid w:val="008D0B4B"/>
    <w:rsid w:val="008D6FCE"/>
    <w:rsid w:val="008E33C8"/>
    <w:rsid w:val="008E41FE"/>
    <w:rsid w:val="008E6C5F"/>
    <w:rsid w:val="008E7BE6"/>
    <w:rsid w:val="008F3BFE"/>
    <w:rsid w:val="008F5859"/>
    <w:rsid w:val="00906FFF"/>
    <w:rsid w:val="00907DEB"/>
    <w:rsid w:val="009102F3"/>
    <w:rsid w:val="00913CEE"/>
    <w:rsid w:val="00915B90"/>
    <w:rsid w:val="00917F31"/>
    <w:rsid w:val="00923B05"/>
    <w:rsid w:val="00926B67"/>
    <w:rsid w:val="009276B0"/>
    <w:rsid w:val="0093050B"/>
    <w:rsid w:val="00935CB5"/>
    <w:rsid w:val="00954FB4"/>
    <w:rsid w:val="0095613E"/>
    <w:rsid w:val="009702BF"/>
    <w:rsid w:val="00972553"/>
    <w:rsid w:val="00984100"/>
    <w:rsid w:val="0099099D"/>
    <w:rsid w:val="00991319"/>
    <w:rsid w:val="00993F54"/>
    <w:rsid w:val="00994D0B"/>
    <w:rsid w:val="009A19CC"/>
    <w:rsid w:val="009A4A8E"/>
    <w:rsid w:val="009B0710"/>
    <w:rsid w:val="009C2070"/>
    <w:rsid w:val="009C3328"/>
    <w:rsid w:val="009D391A"/>
    <w:rsid w:val="009D6792"/>
    <w:rsid w:val="009E438C"/>
    <w:rsid w:val="00A00C13"/>
    <w:rsid w:val="00A01E81"/>
    <w:rsid w:val="00A04E27"/>
    <w:rsid w:val="00A05676"/>
    <w:rsid w:val="00A060D8"/>
    <w:rsid w:val="00A10FBD"/>
    <w:rsid w:val="00A12E4F"/>
    <w:rsid w:val="00A138AA"/>
    <w:rsid w:val="00A13B03"/>
    <w:rsid w:val="00A167BD"/>
    <w:rsid w:val="00A17BAB"/>
    <w:rsid w:val="00A22270"/>
    <w:rsid w:val="00A24E05"/>
    <w:rsid w:val="00A264FE"/>
    <w:rsid w:val="00A36396"/>
    <w:rsid w:val="00A42C2A"/>
    <w:rsid w:val="00A4333D"/>
    <w:rsid w:val="00A46E37"/>
    <w:rsid w:val="00A4782E"/>
    <w:rsid w:val="00A52280"/>
    <w:rsid w:val="00A63E46"/>
    <w:rsid w:val="00A651C8"/>
    <w:rsid w:val="00A703B9"/>
    <w:rsid w:val="00A84C08"/>
    <w:rsid w:val="00A92C45"/>
    <w:rsid w:val="00A9688E"/>
    <w:rsid w:val="00A97EF3"/>
    <w:rsid w:val="00AA07BD"/>
    <w:rsid w:val="00AA2355"/>
    <w:rsid w:val="00AA6EEE"/>
    <w:rsid w:val="00AB075D"/>
    <w:rsid w:val="00AB268D"/>
    <w:rsid w:val="00AB61CA"/>
    <w:rsid w:val="00AC2254"/>
    <w:rsid w:val="00AC4EE9"/>
    <w:rsid w:val="00AC5580"/>
    <w:rsid w:val="00AC6CFC"/>
    <w:rsid w:val="00AD1CD4"/>
    <w:rsid w:val="00AD297F"/>
    <w:rsid w:val="00AE5AF5"/>
    <w:rsid w:val="00AF1909"/>
    <w:rsid w:val="00AF5351"/>
    <w:rsid w:val="00AF5BF6"/>
    <w:rsid w:val="00B00D4D"/>
    <w:rsid w:val="00B0775E"/>
    <w:rsid w:val="00B111B5"/>
    <w:rsid w:val="00B12D93"/>
    <w:rsid w:val="00B140AE"/>
    <w:rsid w:val="00B160B0"/>
    <w:rsid w:val="00B1641F"/>
    <w:rsid w:val="00B16907"/>
    <w:rsid w:val="00B257DA"/>
    <w:rsid w:val="00B2608F"/>
    <w:rsid w:val="00B44E01"/>
    <w:rsid w:val="00B51926"/>
    <w:rsid w:val="00B52B18"/>
    <w:rsid w:val="00B54EDB"/>
    <w:rsid w:val="00B554FF"/>
    <w:rsid w:val="00B604D0"/>
    <w:rsid w:val="00B6239B"/>
    <w:rsid w:val="00B64348"/>
    <w:rsid w:val="00B67165"/>
    <w:rsid w:val="00B753BB"/>
    <w:rsid w:val="00B77B2E"/>
    <w:rsid w:val="00B77DC2"/>
    <w:rsid w:val="00B86B23"/>
    <w:rsid w:val="00B9087E"/>
    <w:rsid w:val="00BA10A0"/>
    <w:rsid w:val="00BA7334"/>
    <w:rsid w:val="00BB0A57"/>
    <w:rsid w:val="00BB1DC0"/>
    <w:rsid w:val="00BB383E"/>
    <w:rsid w:val="00BB442C"/>
    <w:rsid w:val="00BB72D7"/>
    <w:rsid w:val="00BC581F"/>
    <w:rsid w:val="00BD0D43"/>
    <w:rsid w:val="00BD69FC"/>
    <w:rsid w:val="00BE1671"/>
    <w:rsid w:val="00BF0DFD"/>
    <w:rsid w:val="00BF68F6"/>
    <w:rsid w:val="00C03B83"/>
    <w:rsid w:val="00C0403C"/>
    <w:rsid w:val="00C05B45"/>
    <w:rsid w:val="00C06B40"/>
    <w:rsid w:val="00C10811"/>
    <w:rsid w:val="00C108CD"/>
    <w:rsid w:val="00C11098"/>
    <w:rsid w:val="00C127A3"/>
    <w:rsid w:val="00C213D4"/>
    <w:rsid w:val="00C2145C"/>
    <w:rsid w:val="00C43B3E"/>
    <w:rsid w:val="00C473F3"/>
    <w:rsid w:val="00C4778F"/>
    <w:rsid w:val="00C500FB"/>
    <w:rsid w:val="00C524D9"/>
    <w:rsid w:val="00C53B22"/>
    <w:rsid w:val="00C5569E"/>
    <w:rsid w:val="00C60476"/>
    <w:rsid w:val="00C60687"/>
    <w:rsid w:val="00C61C98"/>
    <w:rsid w:val="00C663F1"/>
    <w:rsid w:val="00C7637F"/>
    <w:rsid w:val="00C7772A"/>
    <w:rsid w:val="00C8203C"/>
    <w:rsid w:val="00C825CE"/>
    <w:rsid w:val="00C86CD9"/>
    <w:rsid w:val="00C87C15"/>
    <w:rsid w:val="00C90CC5"/>
    <w:rsid w:val="00C9547E"/>
    <w:rsid w:val="00C9669C"/>
    <w:rsid w:val="00CA0196"/>
    <w:rsid w:val="00CA43E5"/>
    <w:rsid w:val="00CA4A61"/>
    <w:rsid w:val="00CA6A55"/>
    <w:rsid w:val="00CB15C9"/>
    <w:rsid w:val="00CB2EB7"/>
    <w:rsid w:val="00CB6DB4"/>
    <w:rsid w:val="00CC4516"/>
    <w:rsid w:val="00CC569D"/>
    <w:rsid w:val="00CD56CC"/>
    <w:rsid w:val="00CD58CE"/>
    <w:rsid w:val="00CE0345"/>
    <w:rsid w:val="00CE25A5"/>
    <w:rsid w:val="00CE7735"/>
    <w:rsid w:val="00CF08A0"/>
    <w:rsid w:val="00CF3F9F"/>
    <w:rsid w:val="00D01E47"/>
    <w:rsid w:val="00D06B1C"/>
    <w:rsid w:val="00D07AF5"/>
    <w:rsid w:val="00D115D4"/>
    <w:rsid w:val="00D15AC5"/>
    <w:rsid w:val="00D15C77"/>
    <w:rsid w:val="00D25F2C"/>
    <w:rsid w:val="00D26548"/>
    <w:rsid w:val="00D2688A"/>
    <w:rsid w:val="00D322F1"/>
    <w:rsid w:val="00D370B6"/>
    <w:rsid w:val="00D412F0"/>
    <w:rsid w:val="00D4244A"/>
    <w:rsid w:val="00D42F92"/>
    <w:rsid w:val="00D435D5"/>
    <w:rsid w:val="00D43D6E"/>
    <w:rsid w:val="00D5039B"/>
    <w:rsid w:val="00D53E40"/>
    <w:rsid w:val="00D66850"/>
    <w:rsid w:val="00D66E1A"/>
    <w:rsid w:val="00D67D60"/>
    <w:rsid w:val="00D7172A"/>
    <w:rsid w:val="00D71F9A"/>
    <w:rsid w:val="00D74325"/>
    <w:rsid w:val="00D77907"/>
    <w:rsid w:val="00D84CFD"/>
    <w:rsid w:val="00D85C85"/>
    <w:rsid w:val="00D875D9"/>
    <w:rsid w:val="00D9161E"/>
    <w:rsid w:val="00D92D29"/>
    <w:rsid w:val="00D96EB0"/>
    <w:rsid w:val="00DB2B43"/>
    <w:rsid w:val="00DB46DE"/>
    <w:rsid w:val="00DB6BD7"/>
    <w:rsid w:val="00DC0D5F"/>
    <w:rsid w:val="00DC2175"/>
    <w:rsid w:val="00DD2E6C"/>
    <w:rsid w:val="00DD7430"/>
    <w:rsid w:val="00DE38DC"/>
    <w:rsid w:val="00DF22ED"/>
    <w:rsid w:val="00DF5A68"/>
    <w:rsid w:val="00DF5DD0"/>
    <w:rsid w:val="00DF5FE9"/>
    <w:rsid w:val="00E01C39"/>
    <w:rsid w:val="00E14DD1"/>
    <w:rsid w:val="00E23DB5"/>
    <w:rsid w:val="00E3172F"/>
    <w:rsid w:val="00E3317E"/>
    <w:rsid w:val="00E3328C"/>
    <w:rsid w:val="00E41152"/>
    <w:rsid w:val="00E42F6D"/>
    <w:rsid w:val="00E47269"/>
    <w:rsid w:val="00E47460"/>
    <w:rsid w:val="00E56F54"/>
    <w:rsid w:val="00E60234"/>
    <w:rsid w:val="00E60E5E"/>
    <w:rsid w:val="00E613DB"/>
    <w:rsid w:val="00E6748E"/>
    <w:rsid w:val="00E72F3D"/>
    <w:rsid w:val="00E74D06"/>
    <w:rsid w:val="00E7556B"/>
    <w:rsid w:val="00E80F45"/>
    <w:rsid w:val="00E86F6F"/>
    <w:rsid w:val="00E973AA"/>
    <w:rsid w:val="00EA36F1"/>
    <w:rsid w:val="00EB74D5"/>
    <w:rsid w:val="00EC2C08"/>
    <w:rsid w:val="00ED0093"/>
    <w:rsid w:val="00ED02CC"/>
    <w:rsid w:val="00ED1D1C"/>
    <w:rsid w:val="00ED2A7E"/>
    <w:rsid w:val="00ED57CE"/>
    <w:rsid w:val="00ED63E0"/>
    <w:rsid w:val="00EE030B"/>
    <w:rsid w:val="00EE03D8"/>
    <w:rsid w:val="00EE3389"/>
    <w:rsid w:val="00EF1E6D"/>
    <w:rsid w:val="00EF1F61"/>
    <w:rsid w:val="00EF3519"/>
    <w:rsid w:val="00EF4738"/>
    <w:rsid w:val="00EF52F7"/>
    <w:rsid w:val="00EF5B23"/>
    <w:rsid w:val="00F0080F"/>
    <w:rsid w:val="00F149B5"/>
    <w:rsid w:val="00F15336"/>
    <w:rsid w:val="00F2134F"/>
    <w:rsid w:val="00F21C9C"/>
    <w:rsid w:val="00F22C47"/>
    <w:rsid w:val="00F234D6"/>
    <w:rsid w:val="00F27DD3"/>
    <w:rsid w:val="00F31483"/>
    <w:rsid w:val="00F36B48"/>
    <w:rsid w:val="00F40EF5"/>
    <w:rsid w:val="00F41670"/>
    <w:rsid w:val="00F47989"/>
    <w:rsid w:val="00F50910"/>
    <w:rsid w:val="00F52772"/>
    <w:rsid w:val="00F5348B"/>
    <w:rsid w:val="00F63B44"/>
    <w:rsid w:val="00F65316"/>
    <w:rsid w:val="00F6646B"/>
    <w:rsid w:val="00F66C22"/>
    <w:rsid w:val="00F67DA0"/>
    <w:rsid w:val="00F75FF1"/>
    <w:rsid w:val="00F80367"/>
    <w:rsid w:val="00F85C6D"/>
    <w:rsid w:val="00FA0D84"/>
    <w:rsid w:val="00FA1806"/>
    <w:rsid w:val="00FA18A3"/>
    <w:rsid w:val="00FA37F0"/>
    <w:rsid w:val="00FB2998"/>
    <w:rsid w:val="00FB4292"/>
    <w:rsid w:val="00FB5252"/>
    <w:rsid w:val="00FB6269"/>
    <w:rsid w:val="00FC3A9B"/>
    <w:rsid w:val="00FD2C8A"/>
    <w:rsid w:val="00FD4144"/>
    <w:rsid w:val="00FD6970"/>
    <w:rsid w:val="00FD6AA0"/>
    <w:rsid w:val="00FF09E8"/>
    <w:rsid w:val="00FF4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57F"/>
  </w:style>
  <w:style w:type="paragraph" w:styleId="1">
    <w:name w:val="heading 1"/>
    <w:basedOn w:val="a"/>
    <w:next w:val="a"/>
    <w:link w:val="10"/>
    <w:qFormat/>
    <w:rsid w:val="0068360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8360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68360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8360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83601"/>
    <w:pPr>
      <w:keepNext/>
      <w:pBdr>
        <w:bottom w:val="single" w:sz="6" w:space="1" w:color="auto"/>
      </w:pBdr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6">
    <w:name w:val="heading 6"/>
    <w:basedOn w:val="a"/>
    <w:next w:val="a"/>
    <w:link w:val="60"/>
    <w:qFormat/>
    <w:rsid w:val="00683601"/>
    <w:pPr>
      <w:keepNext/>
      <w:spacing w:after="0" w:line="240" w:lineRule="auto"/>
      <w:ind w:firstLine="709"/>
      <w:outlineLvl w:val="5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683601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683601"/>
    <w:pPr>
      <w:keepNext/>
      <w:spacing w:after="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683601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3601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6836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8360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83601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836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836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683601"/>
  </w:style>
  <w:style w:type="paragraph" w:styleId="a3">
    <w:name w:val="Body Text Indent"/>
    <w:basedOn w:val="a"/>
    <w:link w:val="a4"/>
    <w:rsid w:val="0068360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683601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Indent 2"/>
    <w:basedOn w:val="a"/>
    <w:link w:val="22"/>
    <w:rsid w:val="00683601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836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6836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68360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68360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6836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6836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page number"/>
    <w:basedOn w:val="a0"/>
    <w:rsid w:val="00683601"/>
  </w:style>
  <w:style w:type="paragraph" w:styleId="ac">
    <w:name w:val="header"/>
    <w:basedOn w:val="a"/>
    <w:link w:val="ad"/>
    <w:rsid w:val="006836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Plain Text"/>
    <w:basedOn w:val="a"/>
    <w:link w:val="af"/>
    <w:rsid w:val="0068360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68360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683601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0">
    <w:name w:val="Subtitle"/>
    <w:basedOn w:val="a"/>
    <w:link w:val="af1"/>
    <w:qFormat/>
    <w:rsid w:val="0068360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af1">
    <w:name w:val="Подзаголовок Знак"/>
    <w:basedOn w:val="a0"/>
    <w:link w:val="af0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33">
    <w:name w:val="Body Text 3"/>
    <w:basedOn w:val="a"/>
    <w:link w:val="34"/>
    <w:rsid w:val="006836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6836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3">
    <w:name w:val="Body Text 2"/>
    <w:basedOn w:val="a"/>
    <w:link w:val="24"/>
    <w:rsid w:val="00683601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аголовок 1"/>
    <w:basedOn w:val="a"/>
    <w:next w:val="a"/>
    <w:rsid w:val="00683601"/>
    <w:pPr>
      <w:keepNext/>
      <w:overflowPunct w:val="0"/>
      <w:autoSpaceDE w:val="0"/>
      <w:autoSpaceDN w:val="0"/>
      <w:adjustRightInd w:val="0"/>
      <w:spacing w:after="0" w:line="240" w:lineRule="auto"/>
      <w:ind w:right="-426"/>
      <w:jc w:val="both"/>
      <w:textAlignment w:val="baseline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f2">
    <w:name w:val="Обычный + малые прописные"/>
    <w:aliases w:val="по ширине,Первая строка:  1,25 см Знак,25 см"/>
    <w:basedOn w:val="a"/>
    <w:rsid w:val="0068360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character" w:customStyle="1" w:styleId="25">
    <w:name w:val="25 см Знак Знак"/>
    <w:rsid w:val="00683601"/>
    <w:rPr>
      <w:smallCaps/>
      <w:noProof w:val="0"/>
      <w:sz w:val="24"/>
      <w:lang w:val="ru-RU" w:eastAsia="ru-RU" w:bidi="ar-SA"/>
    </w:rPr>
  </w:style>
  <w:style w:type="paragraph" w:styleId="af3">
    <w:name w:val="Body Text First Indent"/>
    <w:basedOn w:val="a5"/>
    <w:link w:val="af4"/>
    <w:rsid w:val="00683601"/>
    <w:pPr>
      <w:spacing w:after="120"/>
      <w:ind w:firstLine="210"/>
      <w:jc w:val="left"/>
    </w:pPr>
  </w:style>
  <w:style w:type="character" w:customStyle="1" w:styleId="af4">
    <w:name w:val="Красная строка Знак"/>
    <w:basedOn w:val="a6"/>
    <w:link w:val="af3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6">
    <w:name w:val="Body Text First Indent 2"/>
    <w:basedOn w:val="a3"/>
    <w:link w:val="27"/>
    <w:rsid w:val="00683601"/>
    <w:pPr>
      <w:spacing w:after="120"/>
      <w:ind w:left="283" w:firstLine="210"/>
      <w:jc w:val="left"/>
    </w:pPr>
    <w:rPr>
      <w:b w:val="0"/>
      <w:sz w:val="24"/>
    </w:rPr>
  </w:style>
  <w:style w:type="character" w:customStyle="1" w:styleId="27">
    <w:name w:val="Красная строка 2 Знак"/>
    <w:basedOn w:val="a4"/>
    <w:link w:val="26"/>
    <w:rsid w:val="00683601"/>
    <w:rPr>
      <w:rFonts w:ascii="Times New Roman" w:eastAsia="Times New Roman" w:hAnsi="Times New Roman" w:cs="Times New Roman"/>
      <w:b w:val="0"/>
      <w:sz w:val="24"/>
      <w:szCs w:val="20"/>
    </w:rPr>
  </w:style>
  <w:style w:type="paragraph" w:styleId="af5">
    <w:name w:val="Block Text"/>
    <w:basedOn w:val="a"/>
    <w:rsid w:val="00683601"/>
    <w:pPr>
      <w:tabs>
        <w:tab w:val="left" w:pos="8647"/>
      </w:tabs>
      <w:spacing w:after="0" w:line="240" w:lineRule="auto"/>
      <w:ind w:left="714" w:right="14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6836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table" w:styleId="af6">
    <w:name w:val="Table Grid"/>
    <w:basedOn w:val="a1"/>
    <w:rsid w:val="00683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Closing"/>
    <w:basedOn w:val="a"/>
    <w:link w:val="af8"/>
    <w:rsid w:val="00683601"/>
    <w:pPr>
      <w:spacing w:after="0" w:line="220" w:lineRule="atLeast"/>
      <w:ind w:left="83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Прощание Знак"/>
    <w:basedOn w:val="a0"/>
    <w:link w:val="af7"/>
    <w:rsid w:val="006836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Знак Знак Знак Знак"/>
    <w:basedOn w:val="a"/>
    <w:rsid w:val="006836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a">
    <w:name w:val="Balloon Text"/>
    <w:basedOn w:val="a"/>
    <w:link w:val="afb"/>
    <w:uiPriority w:val="99"/>
    <w:semiHidden/>
    <w:unhideWhenUsed/>
    <w:rsid w:val="00683601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683601"/>
    <w:rPr>
      <w:rFonts w:ascii="Tahoma" w:eastAsia="Times New Roman" w:hAnsi="Tahoma" w:cs="Times New Roman"/>
      <w:sz w:val="16"/>
      <w:szCs w:val="16"/>
    </w:rPr>
  </w:style>
  <w:style w:type="character" w:customStyle="1" w:styleId="apple-converted-space">
    <w:name w:val="apple-converted-space"/>
    <w:basedOn w:val="a0"/>
    <w:rsid w:val="00241983"/>
  </w:style>
  <w:style w:type="character" w:customStyle="1" w:styleId="ConsPlusNormal0">
    <w:name w:val="ConsPlusNormal Знак"/>
    <w:link w:val="ConsPlusNormal"/>
    <w:locked/>
    <w:rsid w:val="001A3ED0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8360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8360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68360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8360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83601"/>
    <w:pPr>
      <w:keepNext/>
      <w:pBdr>
        <w:bottom w:val="single" w:sz="6" w:space="1" w:color="auto"/>
      </w:pBdr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6">
    <w:name w:val="heading 6"/>
    <w:basedOn w:val="a"/>
    <w:next w:val="a"/>
    <w:link w:val="60"/>
    <w:qFormat/>
    <w:rsid w:val="00683601"/>
    <w:pPr>
      <w:keepNext/>
      <w:spacing w:after="0" w:line="240" w:lineRule="auto"/>
      <w:ind w:firstLine="709"/>
      <w:outlineLvl w:val="5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683601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683601"/>
    <w:pPr>
      <w:keepNext/>
      <w:spacing w:after="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683601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3601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6836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8360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83601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836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836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683601"/>
  </w:style>
  <w:style w:type="paragraph" w:styleId="a3">
    <w:name w:val="Body Text Indent"/>
    <w:basedOn w:val="a"/>
    <w:link w:val="a4"/>
    <w:rsid w:val="0068360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68360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21">
    <w:name w:val="Body Text Indent 2"/>
    <w:basedOn w:val="a"/>
    <w:link w:val="22"/>
    <w:rsid w:val="00683601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836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6836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68360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68360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6836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6836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page number"/>
    <w:basedOn w:val="a0"/>
    <w:rsid w:val="00683601"/>
  </w:style>
  <w:style w:type="paragraph" w:styleId="ac">
    <w:name w:val="header"/>
    <w:basedOn w:val="a"/>
    <w:link w:val="ad"/>
    <w:rsid w:val="006836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Plain Text"/>
    <w:basedOn w:val="a"/>
    <w:link w:val="af"/>
    <w:rsid w:val="0068360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68360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683601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0">
    <w:name w:val="Subtitle"/>
    <w:basedOn w:val="a"/>
    <w:link w:val="af1"/>
    <w:qFormat/>
    <w:rsid w:val="0068360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af1">
    <w:name w:val="Подзаголовок Знак"/>
    <w:basedOn w:val="a0"/>
    <w:link w:val="af0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33">
    <w:name w:val="Body Text 3"/>
    <w:basedOn w:val="a"/>
    <w:link w:val="34"/>
    <w:rsid w:val="006836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6836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3">
    <w:name w:val="Body Text 2"/>
    <w:basedOn w:val="a"/>
    <w:link w:val="24"/>
    <w:rsid w:val="00683601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аголовок 1"/>
    <w:basedOn w:val="a"/>
    <w:next w:val="a"/>
    <w:rsid w:val="00683601"/>
    <w:pPr>
      <w:keepNext/>
      <w:overflowPunct w:val="0"/>
      <w:autoSpaceDE w:val="0"/>
      <w:autoSpaceDN w:val="0"/>
      <w:adjustRightInd w:val="0"/>
      <w:spacing w:after="0" w:line="240" w:lineRule="auto"/>
      <w:ind w:right="-426"/>
      <w:jc w:val="both"/>
      <w:textAlignment w:val="baseline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f2">
    <w:name w:val="Обычный + малые прописные"/>
    <w:aliases w:val="по ширине,Первая строка:  1,25 см Знак,25 см"/>
    <w:basedOn w:val="a"/>
    <w:rsid w:val="0068360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character" w:customStyle="1" w:styleId="25">
    <w:name w:val="25 см Знак Знак"/>
    <w:rsid w:val="00683601"/>
    <w:rPr>
      <w:smallCaps/>
      <w:noProof w:val="0"/>
      <w:sz w:val="24"/>
      <w:lang w:val="ru-RU" w:eastAsia="ru-RU" w:bidi="ar-SA"/>
    </w:rPr>
  </w:style>
  <w:style w:type="paragraph" w:styleId="af3">
    <w:name w:val="Body Text First Indent"/>
    <w:basedOn w:val="a5"/>
    <w:link w:val="af4"/>
    <w:rsid w:val="00683601"/>
    <w:pPr>
      <w:spacing w:after="120"/>
      <w:ind w:firstLine="210"/>
      <w:jc w:val="left"/>
    </w:pPr>
  </w:style>
  <w:style w:type="character" w:customStyle="1" w:styleId="af4">
    <w:name w:val="Красная строка Знак"/>
    <w:basedOn w:val="a6"/>
    <w:link w:val="af3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6">
    <w:name w:val="Body Text First Indent 2"/>
    <w:basedOn w:val="a3"/>
    <w:link w:val="27"/>
    <w:rsid w:val="00683601"/>
    <w:pPr>
      <w:spacing w:after="120"/>
      <w:ind w:left="283" w:firstLine="210"/>
      <w:jc w:val="left"/>
    </w:pPr>
    <w:rPr>
      <w:b w:val="0"/>
      <w:sz w:val="24"/>
    </w:rPr>
  </w:style>
  <w:style w:type="character" w:customStyle="1" w:styleId="27">
    <w:name w:val="Красная строка 2 Знак"/>
    <w:basedOn w:val="a4"/>
    <w:link w:val="26"/>
    <w:rsid w:val="00683601"/>
    <w:rPr>
      <w:rFonts w:ascii="Times New Roman" w:eastAsia="Times New Roman" w:hAnsi="Times New Roman" w:cs="Times New Roman"/>
      <w:b w:val="0"/>
      <w:sz w:val="24"/>
      <w:szCs w:val="20"/>
      <w:lang w:val="x-none" w:eastAsia="x-none"/>
    </w:rPr>
  </w:style>
  <w:style w:type="paragraph" w:styleId="af5">
    <w:name w:val="Block Text"/>
    <w:basedOn w:val="a"/>
    <w:rsid w:val="00683601"/>
    <w:pPr>
      <w:tabs>
        <w:tab w:val="left" w:pos="8647"/>
      </w:tabs>
      <w:spacing w:after="0" w:line="240" w:lineRule="auto"/>
      <w:ind w:left="714" w:right="14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836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table" w:styleId="af6">
    <w:name w:val="Table Grid"/>
    <w:basedOn w:val="a1"/>
    <w:rsid w:val="00683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Closing"/>
    <w:basedOn w:val="a"/>
    <w:link w:val="af8"/>
    <w:rsid w:val="00683601"/>
    <w:pPr>
      <w:spacing w:after="0" w:line="220" w:lineRule="atLeast"/>
      <w:ind w:left="83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Прощание Знак"/>
    <w:basedOn w:val="a0"/>
    <w:link w:val="af7"/>
    <w:rsid w:val="006836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Знак Знак Знак Знак"/>
    <w:basedOn w:val="a"/>
    <w:rsid w:val="006836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a">
    <w:name w:val="Balloon Text"/>
    <w:basedOn w:val="a"/>
    <w:link w:val="afb"/>
    <w:uiPriority w:val="99"/>
    <w:semiHidden/>
    <w:unhideWhenUsed/>
    <w:rsid w:val="00683601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b">
    <w:name w:val="Текст выноски Знак"/>
    <w:basedOn w:val="a0"/>
    <w:link w:val="afa"/>
    <w:uiPriority w:val="99"/>
    <w:semiHidden/>
    <w:rsid w:val="00683601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092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651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5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61F66-FDED-4A69-A3CB-24487B442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5650</TotalTime>
  <Pages>1</Pages>
  <Words>1565</Words>
  <Characters>8922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 Потан</dc:creator>
  <cp:keywords/>
  <dc:description/>
  <cp:lastModifiedBy>Виктор</cp:lastModifiedBy>
  <cp:revision>244</cp:revision>
  <cp:lastPrinted>2019-12-26T01:18:00Z</cp:lastPrinted>
  <dcterms:created xsi:type="dcterms:W3CDTF">2012-11-15T05:50:00Z</dcterms:created>
  <dcterms:modified xsi:type="dcterms:W3CDTF">2019-12-26T01:19:00Z</dcterms:modified>
</cp:coreProperties>
</file>