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  <w:r w:rsidRPr="004945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  <w:r w:rsidRPr="0049455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  <w:r w:rsidRPr="00494557">
        <w:rPr>
          <w:rFonts w:ascii="Times New Roman" w:hAnsi="Times New Roman"/>
          <w:b/>
          <w:sz w:val="24"/>
          <w:szCs w:val="24"/>
        </w:rPr>
        <w:t xml:space="preserve"> ЗАЛАРИНСКИЙ РАЙОН</w:t>
      </w:r>
    </w:p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  <w:r w:rsidRPr="00494557">
        <w:rPr>
          <w:rFonts w:ascii="Times New Roman" w:hAnsi="Times New Roman"/>
          <w:b/>
          <w:sz w:val="24"/>
          <w:szCs w:val="24"/>
        </w:rPr>
        <w:t>СЕМЕНОВСКОЕ МУНИЦИПАЛЬНОЕ ОБРАЗОВАНИЕ</w:t>
      </w:r>
    </w:p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  <w:r w:rsidRPr="00494557">
        <w:rPr>
          <w:rFonts w:ascii="Times New Roman" w:hAnsi="Times New Roman"/>
          <w:b/>
          <w:sz w:val="24"/>
          <w:szCs w:val="24"/>
        </w:rPr>
        <w:t>ДУМА</w:t>
      </w:r>
    </w:p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  <w:r w:rsidRPr="00494557">
        <w:rPr>
          <w:rFonts w:ascii="Times New Roman" w:hAnsi="Times New Roman"/>
          <w:b/>
          <w:sz w:val="24"/>
          <w:szCs w:val="24"/>
        </w:rPr>
        <w:t>РЕШЕНИЕ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Default="00494557" w:rsidP="00494557">
      <w:pPr>
        <w:tabs>
          <w:tab w:val="left" w:pos="3306"/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18.12.2019 г. </w:t>
      </w:r>
      <w:r>
        <w:rPr>
          <w:rFonts w:ascii="Times New Roman" w:hAnsi="Times New Roman"/>
          <w:sz w:val="24"/>
          <w:szCs w:val="24"/>
        </w:rPr>
        <w:tab/>
        <w:t xml:space="preserve">         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еменовское                                 № 39/4</w:t>
      </w:r>
    </w:p>
    <w:p w:rsidR="00494557" w:rsidRPr="00BB1926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Pr="00BB1926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и дополнений в правила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землепользования и застройки Семеновского МО»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Default="00494557" w:rsidP="0049455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Семеновского муниципального образования, Генеральным планом </w:t>
      </w:r>
    </w:p>
    <w:p w:rsidR="00494557" w:rsidRDefault="00494557" w:rsidP="0049455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Семеновского муниципального образования</w:t>
      </w:r>
    </w:p>
    <w:p w:rsidR="00494557" w:rsidRPr="00494557" w:rsidRDefault="00494557" w:rsidP="00494557">
      <w:pPr>
        <w:rPr>
          <w:rFonts w:ascii="Times New Roman" w:hAnsi="Times New Roman"/>
          <w:b/>
          <w:sz w:val="24"/>
          <w:szCs w:val="24"/>
        </w:rPr>
      </w:pPr>
    </w:p>
    <w:p w:rsidR="00494557" w:rsidRPr="00494557" w:rsidRDefault="00494557" w:rsidP="00494557">
      <w:pPr>
        <w:jc w:val="center"/>
        <w:rPr>
          <w:rFonts w:ascii="Times New Roman" w:hAnsi="Times New Roman"/>
          <w:b/>
          <w:sz w:val="24"/>
          <w:szCs w:val="24"/>
        </w:rPr>
      </w:pPr>
      <w:r w:rsidRPr="00494557">
        <w:rPr>
          <w:rFonts w:ascii="Times New Roman" w:hAnsi="Times New Roman"/>
          <w:b/>
          <w:sz w:val="24"/>
          <w:szCs w:val="24"/>
        </w:rPr>
        <w:t>РЕШИЛА: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Default="00494557" w:rsidP="0049455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правила землепользования и застройки Семеновского муниципального образования, утвержденные решением Думы Семеновского муниципального образования от 30.05.2013г. № 20/2б в статью 38. Виды разрешенного использования земельных участков и объектов капитального строительства в различных территориальных зонах раздел «Зона природного ландшафта (РЗ-2)», подраздел 1.Основные виды и параметры  разрешенного использования земельных участков и объектов капитального строительства внести следующие изменения и дополнения: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-земельные участки для размещения объектов и сооружений физической культуры и спорта;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личного подсобного хозяйства;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-размещение отдельно стоящих встроенных или пристроенных объектов социального и коммунально-бытового назначения;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-объектов здравоохранения;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-объектов дошкольного, начального, общего и среднего образования;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-стоянок автомобильного транспорта;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-гаражей;</w:t>
      </w: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-объектов связанных с проживанием граждан и не оказывающих негативного воздействия на окружающую среду;</w:t>
      </w:r>
    </w:p>
    <w:p w:rsidR="00494557" w:rsidRDefault="00494557" w:rsidP="0049455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данное решение в информационном издании «Семеновский вестник» и разместить на официальном сайте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494557" w:rsidRDefault="00494557" w:rsidP="0049455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 момента его опубликования.</w:t>
      </w:r>
    </w:p>
    <w:p w:rsidR="00494557" w:rsidRPr="006B7BDC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Default="00494557" w:rsidP="00494557">
      <w:pPr>
        <w:rPr>
          <w:rFonts w:ascii="Times New Roman" w:hAnsi="Times New Roman"/>
          <w:sz w:val="24"/>
          <w:szCs w:val="24"/>
        </w:rPr>
      </w:pPr>
    </w:p>
    <w:p w:rsidR="00494557" w:rsidRPr="006B7BDC" w:rsidRDefault="00494557" w:rsidP="00494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Семеновского МО                                      В.М.Федяев</w:t>
      </w:r>
    </w:p>
    <w:p w:rsidR="00494557" w:rsidRPr="00494557" w:rsidRDefault="00494557" w:rsidP="00494557"/>
    <w:sectPr w:rsidR="00494557" w:rsidRPr="00494557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155"/>
    <w:rsid w:val="00494557"/>
    <w:rsid w:val="00787155"/>
    <w:rsid w:val="008960D4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7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2019-12-18T07:22:00Z</cp:lastPrinted>
  <dcterms:created xsi:type="dcterms:W3CDTF">2019-12-18T07:04:00Z</dcterms:created>
  <dcterms:modified xsi:type="dcterms:W3CDTF">2019-12-18T07:24:00Z</dcterms:modified>
</cp:coreProperties>
</file>