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F" w:rsidRPr="00770028" w:rsidRDefault="003E2715" w:rsidP="00770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02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A5ABF" w:rsidRPr="00770028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ИРКУТСКАЯ ОБЛАСТЬ                                                                       ЗАЛАРИНСКИЙ РАЙОН</w:t>
      </w:r>
      <w:r w:rsidR="007700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A5ABF" w:rsidRPr="00770028">
        <w:rPr>
          <w:rFonts w:ascii="Times New Roman" w:hAnsi="Times New Roman" w:cs="Times New Roman"/>
          <w:b/>
          <w:sz w:val="28"/>
          <w:szCs w:val="28"/>
        </w:rPr>
        <w:t>ДУМА СЕМЕНОВСКОГО                                                         МУНИЦИПАЛЬНОГО ОБРАЗОВАНИЯ</w:t>
      </w:r>
    </w:p>
    <w:p w:rsidR="00AA5ABF" w:rsidRDefault="00AA5ABF" w:rsidP="00AA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5ABF" w:rsidRPr="00770028" w:rsidRDefault="00770028" w:rsidP="00AA5A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770028">
        <w:rPr>
          <w:rFonts w:ascii="Times New Roman" w:hAnsi="Times New Roman" w:cs="Times New Roman"/>
          <w:b/>
          <w:sz w:val="28"/>
          <w:szCs w:val="28"/>
          <w:u w:val="single"/>
        </w:rPr>
        <w:t>29» мая</w:t>
      </w:r>
      <w:r w:rsidR="00AA5ABF" w:rsidRPr="0077002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</w:t>
      </w:r>
      <w:r w:rsidR="00AA5A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E544F3">
        <w:rPr>
          <w:rFonts w:ascii="Times New Roman" w:hAnsi="Times New Roman" w:cs="Times New Roman"/>
          <w:b/>
          <w:sz w:val="28"/>
          <w:szCs w:val="28"/>
          <w:u w:val="single"/>
        </w:rPr>
        <w:t>13/5</w:t>
      </w:r>
    </w:p>
    <w:p w:rsidR="00AA5ABF" w:rsidRPr="00770028" w:rsidRDefault="00AA5ABF" w:rsidP="00770028">
      <w:pPr>
        <w:tabs>
          <w:tab w:val="left" w:pos="9214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70028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ПОЛОЖЕНИЯ О ПОРЯДКЕ ОПРЕДЕЛЕНИЯ</w:t>
      </w:r>
      <w:r w:rsidR="00E544F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770028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РАЗМЕРА АРЕНДНОЙ ПЛАТЫ ЗА ЗЕМЕЛЬНЫЕ УЧАСТКИ, НАХОДЯЩИЕСЯ В МУНИЦИПАЛЬНОЙ СОБСТВЕННОСТИ СЕМЕНОВСКОГО МУНИЦИПАЛЬНОГО ОБРАЗОВАНИЯ, И ПРЕДОСТАВЛЕННЫЕ В АРЕНДУ БЕЗ ТОРГОВ</w:t>
      </w:r>
    </w:p>
    <w:p w:rsidR="00770028" w:rsidRDefault="00AA5ABF" w:rsidP="00770028">
      <w:pPr>
        <w:tabs>
          <w:tab w:val="left" w:pos="921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028">
        <w:rPr>
          <w:rFonts w:ascii="Times New Roman" w:hAnsi="Times New Roman" w:cs="Times New Roman"/>
          <w:bCs/>
          <w:sz w:val="28"/>
          <w:szCs w:val="28"/>
        </w:rPr>
        <w:t>В соответствии с п. 3 статьи 39.7 Земельного кодекса Российской Федерации, Федеральным законом от 06.10.2003 г.№131-ФЗ «Об общих принципах организации местного самоуправления в Российской Федерации»</w:t>
      </w:r>
      <w:proofErr w:type="gramStart"/>
      <w:r w:rsidRPr="00770028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770028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16.07.2009№582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Уставом Семеновского муниципального образования, </w:t>
      </w:r>
      <w:r w:rsidRPr="00770028">
        <w:rPr>
          <w:rFonts w:ascii="Times New Roman" w:hAnsi="Times New Roman" w:cs="Times New Roman"/>
          <w:sz w:val="28"/>
          <w:szCs w:val="28"/>
        </w:rPr>
        <w:t>дума Семеновского МО</w:t>
      </w:r>
      <w:r w:rsidR="007700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5ABF" w:rsidRPr="00770028" w:rsidRDefault="00770028" w:rsidP="00770028">
      <w:pPr>
        <w:tabs>
          <w:tab w:val="left" w:pos="921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ДУМА РЕШИЛА:                                                                                                                                     </w:t>
      </w:r>
    </w:p>
    <w:p w:rsidR="00AA5ABF" w:rsidRPr="00770028" w:rsidRDefault="00AA5ABF" w:rsidP="00770028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028">
        <w:rPr>
          <w:rFonts w:ascii="Times New Roman" w:hAnsi="Times New Roman" w:cs="Times New Roman"/>
          <w:sz w:val="28"/>
          <w:szCs w:val="28"/>
        </w:rPr>
        <w:t>1.УтвердитьПоложение о порядке определения размера арендной платы за земельные участки, находящиеся в муниципальной собственности Семеновского муниципального образования, и предоставленные в аренду без торгов (далее - Положение).</w:t>
      </w:r>
      <w:r w:rsidR="00770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70028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информационном листке "Семеновский вестник" и разместить на официальном сайте Семеновского муниципального образования в информационно-телекоммуникационной сети "Интернет".</w:t>
      </w:r>
      <w:r w:rsidR="00770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70028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  <w:proofErr w:type="gramEnd"/>
    </w:p>
    <w:p w:rsidR="00AA5ABF" w:rsidRPr="00770028" w:rsidRDefault="00AA5ABF" w:rsidP="007700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02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70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0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AA5ABF" w:rsidRPr="00770028" w:rsidRDefault="00AA5ABF" w:rsidP="007700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0028"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    В.М.Федяев</w:t>
      </w:r>
    </w:p>
    <w:p w:rsidR="00AA5ABF" w:rsidRDefault="00AA5ABF" w:rsidP="00AA5ABF">
      <w:pPr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5ABF" w:rsidRPr="00AA5ABF" w:rsidRDefault="00AA5ABF" w:rsidP="00AA5ABF">
      <w:pPr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                                           к решению Думы                                                                                                                       Семеновского МО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700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4F3">
        <w:rPr>
          <w:rFonts w:ascii="Times New Roman" w:hAnsi="Times New Roman" w:cs="Times New Roman"/>
          <w:sz w:val="24"/>
          <w:szCs w:val="24"/>
        </w:rPr>
        <w:t xml:space="preserve">           О</w:t>
      </w:r>
      <w:proofErr w:type="gramEnd"/>
      <w:r w:rsidR="00E544F3">
        <w:rPr>
          <w:rFonts w:ascii="Times New Roman" w:hAnsi="Times New Roman" w:cs="Times New Roman"/>
          <w:sz w:val="24"/>
          <w:szCs w:val="24"/>
        </w:rPr>
        <w:t>т 29.05. 2018г №13/5</w:t>
      </w:r>
    </w:p>
    <w:p w:rsidR="00AA5ABF" w:rsidRPr="00AA5ABF" w:rsidRDefault="00AA5ABF" w:rsidP="00AA5ABF">
      <w:pPr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5ABF" w:rsidRPr="00AA5ABF" w:rsidRDefault="00AA5ABF" w:rsidP="00AA5ABF">
      <w:pPr>
        <w:suppressAutoHyphens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5ABF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AA5ABF" w:rsidRPr="00AA5ABF" w:rsidRDefault="00AA5ABF" w:rsidP="00AA5ABF">
      <w:pPr>
        <w:suppressAutoHyphens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5ABF">
        <w:rPr>
          <w:rFonts w:ascii="Times New Roman" w:hAnsi="Times New Roman" w:cs="Times New Roman"/>
          <w:b/>
          <w:bCs/>
          <w:iCs/>
          <w:sz w:val="24"/>
          <w:szCs w:val="24"/>
        </w:rPr>
        <w:t>О ПОРЯДКЕ ОПРЕДЕЛЕНИЯ РАЗМЕРА АРЕНДНОЙ ПЛАТЫ ЗА ЗЕМЕЛЬНЫЕ УЧАСТКИ, НАХОДЯЩИЕСЯ В МУНИЦИПАЛ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ЬНОЙ СОБСТВЕННОСТИ СЕМЕНОВСКОГО</w:t>
      </w:r>
      <w:r w:rsidRPr="00AA5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ОБРАЗОВАНИЯ, И ПРЕДОСТАВЛЕННЫЕ В АРЕНДУ БЕЗ ТОРГОВ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Настоящее Положение о порядке определения размера арендной платы за земельные участки,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находящиеся в муниципал</w:t>
      </w:r>
      <w:r>
        <w:rPr>
          <w:rFonts w:ascii="Times New Roman" w:hAnsi="Times New Roman" w:cs="Times New Roman"/>
          <w:sz w:val="24"/>
          <w:szCs w:val="24"/>
        </w:rPr>
        <w:t>ьной собственности Семеновского</w:t>
      </w:r>
      <w:r w:rsidRPr="00AA5A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и предоставленные в аренду без торгов (далее - Положение)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находящихся в муниципал</w:t>
      </w:r>
      <w:r>
        <w:rPr>
          <w:rFonts w:ascii="Times New Roman" w:hAnsi="Times New Roman" w:cs="Times New Roman"/>
          <w:sz w:val="24"/>
          <w:szCs w:val="24"/>
        </w:rPr>
        <w:t>ьной собственности Семеновского</w:t>
      </w:r>
      <w:r w:rsidRPr="00AA5A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предоставленных в аренду без торгов (далее - земельные участки,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земельный участок).</w:t>
      </w:r>
      <w:proofErr w:type="gramEnd"/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передаваемый в аренду,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в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без выделения застроенной и незастроенной его части.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3.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5,6 настоящего Положения и определяется в договоре аренды земельного участка с учетом уровня инфляции (максимального значения уровня инфляции)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>становленного федеральным законом о федеральном бюджете на очередной финансовый год и плановый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по состоянию на 1 января 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начиная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следующего за годом,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в котором утвержден результат определения кадастровой стоимости земельного участка.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4. При расчете арендной платы применяются экономически обоснованные коэффициенты с учетом категорий земель и (или) видов разрешенного использования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применяемые к размеру арендной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рассчитываемой в соответствии с п.3 настоящего Положения.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5. В случае если на стороне арендатора выступают несколько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6. Размер арендной платы за использование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определяемый в соответствии с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менее земельного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 xml:space="preserve"> налога за </w:t>
      </w:r>
      <w:r w:rsidRPr="00AA5ABF">
        <w:rPr>
          <w:rFonts w:ascii="Times New Roman" w:hAnsi="Times New Roman" w:cs="Times New Roman"/>
          <w:sz w:val="24"/>
          <w:szCs w:val="24"/>
        </w:rPr>
        <w:lastRenderedPageBreak/>
        <w:t>соответствующий земельный участок в отношении передаваемого в аренду земельного участка.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7. Размер арендной платы в год за использование земельного участка для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не связанных с осуществлением предпринимательской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устанавливается в размере земельного налога за соответствующий земельный участок для следующих категорий арендаторов: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1) Герои Советского Союза,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Герои Российской Федерации или полные кавалеры ордена Славы;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3) инвалиды с детства;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а также ветераны и инвалиды боевых действий;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5)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имеющие право на получение мер социальной поддержки в соответствии с Законом Российской Федерации от 15 мая 1991года№1244-1 «О социальной защите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катастрофы на Чернобыльской АЭС»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26 ноября 1998года№175-ФЗ «О социальной защите граждан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аварии в 1957 году на производственном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 xml:space="preserve">объединении «Маяк» и сбросов радиоактивных отходов в реку </w:t>
      </w:r>
      <w:proofErr w:type="spellStart"/>
      <w:r w:rsidRPr="00AA5ABF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A5ABF">
        <w:rPr>
          <w:rFonts w:ascii="Times New Roman" w:hAnsi="Times New Roman" w:cs="Times New Roman"/>
          <w:sz w:val="24"/>
          <w:szCs w:val="24"/>
        </w:rPr>
        <w:t>» и в соответствии с Федеральным законом от 10 января 2002года№2-ФЗ «О социальных гарантиях гражданам,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подвергшимся радиационному воздействию вследствие ядерных испытаний на Семипалатинском полигоне»;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6)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принимавшие в составе подразделений особого риска непосредственное участие в испытаниях ядерного и термоядерного оружия,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ликвидации аварий ядерных установок на средствах вооружения и военных объектах;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7) общественные организации инвалидов (в том числе созданные как союзы общественных организаций инвалидов)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>реди членов которых инвалиды и их законные представители составляют не менее 80 процентов,-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используемых ими для осуществления уставной деятельности;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8)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относящиеся к коренным малочисленным народам Севера,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Сибири и Дальнего Востока,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а также общины таких народов -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используемых для сохранения и развития их традиционного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хозяйствования и промыслов.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8. Размер арендной платы за использование земельных участков определяется в размере не выше размера земельного налога,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рассчитанного в отношении такого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в соответствии с пунктом 5 статьи 39.7 Земельного кодекса Российской Федерации.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9. Размер арендной платы за использование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предоставленных для размещения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предусмотренных подпунктом 2 пункта 1 статьи 49 Земельного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а также для проведения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связанных с пользованием недрами,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не может превышать размер арендной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 xml:space="preserve">рассчитанный для </w:t>
      </w:r>
      <w:r w:rsidRPr="00AA5ABF">
        <w:rPr>
          <w:rFonts w:ascii="Times New Roman" w:hAnsi="Times New Roman" w:cs="Times New Roman"/>
          <w:sz w:val="24"/>
          <w:szCs w:val="24"/>
        </w:rPr>
        <w:lastRenderedPageBreak/>
        <w:t>соответствующих целей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находящихся в федеральной собственности.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10. Арендная плата в год за использование земельного участка из земель сельскохозяйственного назначения устанавливается в размере трех десятых процента кадастровой стоимости арендуемого земельного участка.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11.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ABF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первого дня квартала,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 xml:space="preserve"> момента заключения или до момента прекращения договора аренды земельного участка.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12. Арендная плата за использование земельного участка ежегодно,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но не ранее чем через год после заключения договора аренды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изменяется арендодателем в одностороннем порядке на уровень инфляции (максимальное значение уровня инфляции)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>становленный федеральным законом о федеральном бюджете на очередной финансовый год и плановый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который изменяется ежегодно по состоянию на начало очередного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начиная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следующего за годом,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A5AB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 xml:space="preserve"> заключен указанный договор аренды.</w:t>
      </w:r>
    </w:p>
    <w:p w:rsidR="00AA5ABF" w:rsidRPr="00AA5ABF" w:rsidRDefault="00AA5ABF" w:rsidP="00AA5AB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A5ABF">
        <w:rPr>
          <w:rFonts w:ascii="Times New Roman" w:hAnsi="Times New Roman" w:cs="Times New Roman"/>
          <w:sz w:val="24"/>
          <w:szCs w:val="24"/>
        </w:rPr>
        <w:t>13. При заключении договора аренды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ABF">
        <w:rPr>
          <w:rFonts w:ascii="Times New Roman" w:hAnsi="Times New Roman" w:cs="Times New Roman"/>
          <w:sz w:val="24"/>
          <w:szCs w:val="24"/>
        </w:rPr>
        <w:t>в соответствии с которым арендная плата рассчитана на основании кадастровой стоимости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предусматривается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следующего за годом,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в котором произошло изменение кадастровой стоимости. В этом случае изменение арендной платы на уровень инфляции в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в котором был произведен перерасчет,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BF">
        <w:rPr>
          <w:rFonts w:ascii="Times New Roman" w:hAnsi="Times New Roman" w:cs="Times New Roman"/>
          <w:sz w:val="24"/>
          <w:szCs w:val="24"/>
        </w:rPr>
        <w:t>не проводится.</w:t>
      </w:r>
      <w:bookmarkStart w:id="0" w:name="_GoBack"/>
      <w:bookmarkEnd w:id="0"/>
    </w:p>
    <w:p w:rsidR="00AA5ABF" w:rsidRPr="00AA5ABF" w:rsidRDefault="00AA5ABF" w:rsidP="00AA5ABF">
      <w:pPr>
        <w:rPr>
          <w:sz w:val="24"/>
          <w:szCs w:val="24"/>
        </w:rPr>
      </w:pPr>
    </w:p>
    <w:sectPr w:rsidR="00AA5ABF" w:rsidRPr="00AA5ABF" w:rsidSect="007700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BF"/>
    <w:rsid w:val="000F0C1D"/>
    <w:rsid w:val="002E1B8B"/>
    <w:rsid w:val="002E41D0"/>
    <w:rsid w:val="003E2715"/>
    <w:rsid w:val="00770028"/>
    <w:rsid w:val="00AA5ABF"/>
    <w:rsid w:val="00C91ECE"/>
    <w:rsid w:val="00D04720"/>
    <w:rsid w:val="00E5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B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AA5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6</cp:revision>
  <dcterms:created xsi:type="dcterms:W3CDTF">2018-05-23T02:03:00Z</dcterms:created>
  <dcterms:modified xsi:type="dcterms:W3CDTF">2018-05-28T03:53:00Z</dcterms:modified>
</cp:coreProperties>
</file>