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E8" w:rsidRDefault="00B17CE8" w:rsidP="00B1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B17CE8" w:rsidRDefault="00B17CE8" w:rsidP="00B1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B17CE8" w:rsidRDefault="00B17CE8" w:rsidP="00B1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ЗАЛАРИНСКИЙ РАЙОН</w:t>
      </w:r>
    </w:p>
    <w:p w:rsidR="00B17CE8" w:rsidRDefault="00B17CE8" w:rsidP="00B17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СЕМЕНОВСКОЕ МУНИЦИПАЛЬНОЕ ОБРАЗОВАНИЕ</w:t>
      </w:r>
    </w:p>
    <w:p w:rsidR="00B17CE8" w:rsidRDefault="00B17CE8" w:rsidP="00B1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ДУМА </w:t>
      </w:r>
    </w:p>
    <w:p w:rsidR="00B17CE8" w:rsidRDefault="00B17CE8" w:rsidP="00B1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17CE8" w:rsidRDefault="00B17CE8" w:rsidP="00B17C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08.02.2019г.                                      с.Семеновское                                №  22/1</w:t>
      </w:r>
    </w:p>
    <w:p w:rsidR="00B17CE8" w:rsidRDefault="00B17CE8" w:rsidP="00B17CE8">
      <w:pPr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Генеральной схемы очистки территории Семеновского муниципального образования на 2019- 2023 годы</w:t>
      </w:r>
    </w:p>
    <w:p w:rsidR="00B17CE8" w:rsidRDefault="00B17CE8" w:rsidP="00B17CE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 15 Федерального закона от 06.10.2003 № 131-ФЗ «Об общих принципах организации местного самоуправления в Российской Федерации», постановлением Госстроя России от 21.08.2003 № 152  «Об утверждении Методических рекомендаций о порядке разработки  генеральных схем очистки территорий населенных пунктов Российской Федерации» решением областной комиссии по обеспечению санитарно- эпидемиологического благополучия населения и ведению социально-гигиенического мониторинга от 22.07.2008 № 7  «О состоянии полигонов (свалок) твердых бытовых отходов потребления и организации санитарной очистки на территории муниципальных образований», Уставом Семеновского муниципального образования, Правилами благоустройства территории Семеновского муниципального образования, утвержденного решением Думы Семеновского муниципального образования  от  16.04.2015 г.  41/2 .Дума Семеновского муниципального образования </w:t>
      </w:r>
    </w:p>
    <w:p w:rsidR="00B17CE8" w:rsidRDefault="00B17CE8" w:rsidP="00B17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генеральную  схему очистки территории Семеновского муниципального образования на 2019-2023 годы.</w:t>
      </w: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2.Данное  Решение опубликовать в информационном издании «Семеновский вестник» и разместить на официальном сайте администрации Семеновского муниципального образования.</w:t>
      </w:r>
    </w:p>
    <w:p w:rsidR="00B17CE8" w:rsidRDefault="00B17CE8" w:rsidP="00B17CE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B17CE8" w:rsidRDefault="00B17CE8" w:rsidP="00B17CE8">
      <w:pPr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Семеновского</w:t>
      </w:r>
    </w:p>
    <w:p w:rsidR="00B17CE8" w:rsidRDefault="00B17CE8" w:rsidP="00B17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В.М.Федяев</w:t>
      </w:r>
    </w:p>
    <w:p w:rsidR="00B17CE8" w:rsidRDefault="00B17CE8" w:rsidP="00B17CE8">
      <w:pPr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5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Утверждена </w:t>
      </w:r>
    </w:p>
    <w:p w:rsidR="00B17CE8" w:rsidRDefault="00B17CE8" w:rsidP="00B17CE8">
      <w:pPr>
        <w:tabs>
          <w:tab w:val="left" w:pos="5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Решением Думы Семеновского </w:t>
      </w:r>
    </w:p>
    <w:p w:rsidR="00B17CE8" w:rsidRDefault="00B17CE8" w:rsidP="00B17CE8">
      <w:pPr>
        <w:tabs>
          <w:tab w:val="left" w:pos="5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B17CE8" w:rsidRDefault="00B17CE8" w:rsidP="00B17CE8">
      <w:pPr>
        <w:tabs>
          <w:tab w:val="left" w:pos="5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«08»февраля 2019г. № 22/1</w:t>
      </w:r>
    </w:p>
    <w:p w:rsidR="00B17CE8" w:rsidRDefault="00B17CE8" w:rsidP="00B17CE8">
      <w:pPr>
        <w:tabs>
          <w:tab w:val="left" w:pos="5672"/>
        </w:tabs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ГЕНЕРАЛЬНАЯ СХЕМА ОЧИСТКИ ТЕРРИТОРИИ</w:t>
      </w:r>
    </w:p>
    <w:p w:rsidR="00B17CE8" w:rsidRDefault="00B17CE8" w:rsidP="00B17CE8">
      <w:pPr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СЕМЕНОВСКОГО МУНИЦИПАЛЬНОГО ОБРАЗОВАНИЯ</w:t>
      </w:r>
    </w:p>
    <w:p w:rsidR="00B17CE8" w:rsidRDefault="00B17CE8" w:rsidP="00B17CE8">
      <w:pPr>
        <w:tabs>
          <w:tab w:val="left" w:pos="1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2019- 2023 ГОДЫ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pStyle w:val="Style24"/>
        <w:widowControl/>
        <w:spacing w:before="34" w:line="240" w:lineRule="auto"/>
        <w:rPr>
          <w:rStyle w:val="FontStyle101"/>
        </w:rPr>
      </w:pPr>
      <w:r>
        <w:rPr>
          <w:rStyle w:val="FontStyle101"/>
        </w:rPr>
        <w:t>Схема санитарной очистки территории разработана в соответствии с постановлением Госстроя РФ от 21.08.2003 № 152 "Об утверждении Методических рекомендаций о порядке разработки генеральных схем очистки территории населенных пунктов Российской Федерации".</w:t>
      </w:r>
    </w:p>
    <w:p w:rsidR="00B17CE8" w:rsidRDefault="00B17CE8" w:rsidP="00B17CE8">
      <w:pPr>
        <w:pStyle w:val="Style24"/>
        <w:widowControl/>
        <w:spacing w:before="5" w:line="240" w:lineRule="auto"/>
        <w:ind w:firstLine="552"/>
        <w:rPr>
          <w:rStyle w:val="FontStyle101"/>
        </w:rPr>
      </w:pPr>
      <w:r>
        <w:rPr>
          <w:rStyle w:val="FontStyle101"/>
        </w:rPr>
        <w:t>Необходимость разработки генеральной схемы очистки территории населенных пунктов определена Санитарными правилами содержания территорий населенных мест (СанПиН 42-128-4690-88).</w:t>
      </w:r>
    </w:p>
    <w:p w:rsidR="00B17CE8" w:rsidRDefault="00B17CE8" w:rsidP="00B17CE8">
      <w:pPr>
        <w:pStyle w:val="Style24"/>
        <w:widowControl/>
        <w:spacing w:before="5" w:line="240" w:lineRule="auto"/>
        <w:ind w:firstLine="709"/>
        <w:rPr>
          <w:rStyle w:val="FontStyle101"/>
        </w:rPr>
      </w:pPr>
      <w:r>
        <w:rPr>
          <w:rStyle w:val="FontStyle101"/>
        </w:rPr>
        <w:t xml:space="preserve">Схема санитарной очистки представляет собой комплекс природоохранных, научно-технических, производственных, социально-экономических и других мероприятий, обеспечивающих эффективное решение проблем в системе санитарной очистки населения. </w:t>
      </w:r>
    </w:p>
    <w:p w:rsidR="00B17CE8" w:rsidRDefault="00B17CE8" w:rsidP="00B17CE8">
      <w:pPr>
        <w:pStyle w:val="Style24"/>
        <w:widowControl/>
        <w:spacing w:line="240" w:lineRule="auto"/>
        <w:ind w:firstLine="0"/>
        <w:rPr>
          <w:rStyle w:val="FontStyle101"/>
        </w:rPr>
      </w:pPr>
      <w:r>
        <w:rPr>
          <w:rStyle w:val="FontStyle101"/>
        </w:rPr>
        <w:t>Проблема загрязнения окружающей среды отходами производства и потребления сегодня перешла в разряд глобальных. Её усугубление может привести к дестабилизации биосферы, утрате ее целостности и способности поддерживать</w:t>
      </w:r>
    </w:p>
    <w:p w:rsidR="00B17CE8" w:rsidRDefault="00B17CE8" w:rsidP="00B17CE8">
      <w:pPr>
        <w:pStyle w:val="Style8"/>
        <w:widowControl/>
        <w:rPr>
          <w:rStyle w:val="FontStyle101"/>
        </w:rPr>
      </w:pPr>
      <w:r>
        <w:rPr>
          <w:rStyle w:val="FontStyle101"/>
        </w:rPr>
        <w:t>качества окружающей среды, необходимые для устойчивого развития общества,</w:t>
      </w:r>
    </w:p>
    <w:p w:rsidR="00B17CE8" w:rsidRDefault="00B17CE8" w:rsidP="00B17CE8">
      <w:pPr>
        <w:pStyle w:val="Style8"/>
        <w:widowControl/>
        <w:spacing w:before="5"/>
        <w:rPr>
          <w:rStyle w:val="FontStyle101"/>
        </w:rPr>
      </w:pPr>
      <w:r>
        <w:rPr>
          <w:rStyle w:val="FontStyle101"/>
        </w:rPr>
        <w:t>повышения качества жизни, улучшения здоровья населения и демографической</w:t>
      </w:r>
    </w:p>
    <w:p w:rsidR="00B17CE8" w:rsidRDefault="00B17CE8" w:rsidP="00B17CE8">
      <w:pPr>
        <w:pStyle w:val="Style8"/>
        <w:widowControl/>
        <w:spacing w:before="5"/>
        <w:jc w:val="left"/>
        <w:rPr>
          <w:rStyle w:val="FontStyle101"/>
        </w:rPr>
      </w:pPr>
      <w:r>
        <w:rPr>
          <w:rStyle w:val="FontStyle101"/>
        </w:rPr>
        <w:t>ситуации, обеспечения экологической безопасности.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промышленности и сельского хозяйства, рост поселков городского типа и сельских поселений приводят к загрязнению окружающей природной среды, ухудшают условия проживания людей, в том числе в сельских поселениях.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территорий населенных пунктов - одно из важнейших мероприятий, направленных на обеспечение экологического и санитарно- эпидемиологического  благополучия  населения и охраны окружающей  среды, в связи с чем, была разработана схема  санитарной очистки территории Семеновского муниципального образования Заларинского района Иркутской области.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схемы санитарной очистки территории муниципального  образования является администрация Семеновского муниципального образования.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разработки схемы санитарной очистки послужили:</w:t>
      </w: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закон от 30.03.1999 г. № 52-ФЗ «О санитарно- эпидемиологическом благополучии населения»;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2.Федеральный закон от 10.01.2002г. № 7-ФЗ «Об охране окружающей природной среды»</w:t>
      </w: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3.Федеральный закон от 24.06.1998 г. № 89-ФЗ «Об отходах производства и потребления»;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4.Федеральный закон от 21.12.1994 г. №  68-ФЗ «О защите населения и территорий от чрезвычайных ситуаций природного и техногенного характера»</w:t>
      </w: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5.СанПиН 42-128-4690-88 «Санитарные правила содержания территорий населенных мест»;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2608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17CE8" w:rsidRDefault="00B17CE8" w:rsidP="00B17CE8">
      <w:pPr>
        <w:tabs>
          <w:tab w:val="left" w:pos="2608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26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Генеральная  схема очистки территории Семеновского муниципального образования направлена на решение комплекса работ по организации сбора, удаления и размещения  коммунальных отходов, а также определяет очередность осуществления  этих мероприятий.</w:t>
      </w:r>
    </w:p>
    <w:p w:rsidR="00B17CE8" w:rsidRDefault="00B17CE8" w:rsidP="00B17CE8">
      <w:pPr>
        <w:tabs>
          <w:tab w:val="left" w:pos="26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26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1.1.ОБЩИЕ СВЕДЕНИЯ О МУНИЦИПАЛЬНОМ ОБРАЗОВАНИИ</w:t>
      </w:r>
    </w:p>
    <w:p w:rsidR="00B17CE8" w:rsidRDefault="00B17CE8" w:rsidP="00B17CE8">
      <w:pPr>
        <w:tabs>
          <w:tab w:val="left" w:pos="36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Картографическое описание границ Семеновского муниципального образования Заларинского района Иркутской области</w:t>
      </w:r>
    </w:p>
    <w:p w:rsidR="00B17CE8" w:rsidRDefault="00B17CE8" w:rsidP="00B17CE8">
      <w:pPr>
        <w:tabs>
          <w:tab w:val="left" w:pos="1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Семеновское муниципальное образование входит в состав Заларинского районного муниципального образования Иркутской области в соответствии с законом Иркутской области от 02.12.2004 г. № 75-оз «О статусе и границах муниципальных образований Заларинского района Иркутской области ».</w:t>
      </w: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Семеновское муниципальное образование расположено в северо-восточной части территории Заларинского муниципального района, входит в состав Заларинской районной системы расселения и административно подчиняется непосредственно районному центру р.п. Залари, с которым поддерживает связи в системе межселенного обслуживания.</w:t>
      </w: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Семеновское муниципальное образование граничит на юго-западе с Веренским, на юго-востоке – с Бажирским сельскими поселениями (оба - Заларинского муниципального района), на севере – с Зиминским муниципальным районом, на востоке и северо-востоке – с Нукутским муниципальным районом Усть-Ордынского Бурятского округа Иркутской области. </w:t>
      </w: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Семеновское сельское поселение располагается в лесостепной полосе предгорий Восточного Саяна на пологой предгорной равнине, расчлененной речными долинами. Выгоды экономико-географического положения связаны со сравнительной близостью районного центра, р.п. Залари (36 км по автомобильной дороге от с. Семеновское),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железной дороги (ближайшая станция – ст. Тыреть, 18 км </w:t>
      </w:r>
      <w:r>
        <w:rPr>
          <w:rFonts w:ascii="Times New Roman" w:hAnsi="Times New Roman" w:cs="Times New Roman"/>
          <w:sz w:val="24"/>
          <w:szCs w:val="24"/>
        </w:rPr>
        <w:t>от с. Семеновское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).</w:t>
      </w:r>
    </w:p>
    <w:p w:rsidR="00B17CE8" w:rsidRDefault="00B17CE8" w:rsidP="00B17CE8">
      <w:pPr>
        <w:pStyle w:val="a3"/>
        <w:spacing w:before="0" w:beforeAutospacing="0" w:after="0" w:afterAutospacing="0"/>
        <w:ind w:firstLine="709"/>
      </w:pPr>
      <w:r>
        <w:rPr>
          <w:bCs/>
        </w:rPr>
        <w:t>А</w:t>
      </w:r>
      <w:r>
        <w:t>дминистративный  центр муниципального образования – с.Семеновское, расположен на расстоянии  36 км. от районного центра – р.п.Залари  и  в  234 км. от областного центра – г.Иркутск.</w:t>
      </w:r>
    </w:p>
    <w:p w:rsidR="00B17CE8" w:rsidRDefault="00B17CE8" w:rsidP="00B17CE8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Площадь Семеновского  муниципального образования составляет - 16841  га.</w:t>
      </w:r>
    </w:p>
    <w:p w:rsidR="00B17CE8" w:rsidRDefault="00B17CE8" w:rsidP="00B17CE8">
      <w:pPr>
        <w:pStyle w:val="a3"/>
        <w:spacing w:before="0" w:beforeAutospacing="0" w:after="0" w:afterAutospacing="0"/>
        <w:rPr>
          <w:color w:val="000000"/>
        </w:rPr>
      </w:pPr>
    </w:p>
    <w:p w:rsidR="00B17CE8" w:rsidRDefault="00B17CE8" w:rsidP="00B17CE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Характеристика  объектов социальной инфраструктуры муниципального образования</w:t>
      </w:r>
    </w:p>
    <w:p w:rsidR="00B17CE8" w:rsidRDefault="00B17CE8" w:rsidP="00B17CE8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Таблица 1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1594"/>
        <w:gridCol w:w="1196"/>
        <w:gridCol w:w="1227"/>
        <w:gridCol w:w="1196"/>
        <w:gridCol w:w="1197"/>
        <w:gridCol w:w="1365"/>
        <w:gridCol w:w="1213"/>
      </w:tblGrid>
      <w:tr w:rsidR="00B17CE8" w:rsidTr="00B17C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Название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населенного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пункта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образова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Объекты 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медиц.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обслужива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торговли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культуры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отдыха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Спортив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ные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</w:t>
            </w:r>
          </w:p>
        </w:tc>
      </w:tr>
      <w:tr w:rsidR="00B17CE8" w:rsidTr="00B17C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с.Семеновское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МБОУ</w:t>
            </w:r>
          </w:p>
          <w:p w:rsidR="00B17CE8" w:rsidRDefault="00B17C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СОШ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ФАП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магазина 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+ 1 ОПС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Дом</w:t>
            </w:r>
          </w:p>
          <w:p w:rsidR="00B17CE8" w:rsidRDefault="00B17C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культуры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Многоф.</w:t>
            </w:r>
          </w:p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спорт.площ.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кладбище</w:t>
            </w:r>
          </w:p>
        </w:tc>
      </w:tr>
      <w:tr w:rsidR="00B17CE8" w:rsidTr="00B17C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д.Корсунгай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-            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- 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1 магазин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Дом досуга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кладбище-</w:t>
            </w:r>
          </w:p>
        </w:tc>
      </w:tr>
      <w:tr w:rsidR="00B17CE8" w:rsidTr="00B17C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уч.Мейеровка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МБОУ нач.школа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ФАП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1 магазин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Дом</w:t>
            </w:r>
          </w:p>
          <w:p w:rsidR="00B17CE8" w:rsidRDefault="00B17CE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досуга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-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кладбище</w:t>
            </w:r>
          </w:p>
        </w:tc>
      </w:tr>
    </w:tbl>
    <w:p w:rsidR="00B17CE8" w:rsidRDefault="00B17CE8" w:rsidP="00B17CE8">
      <w:pPr>
        <w:pStyle w:val="a3"/>
        <w:spacing w:before="0" w:beforeAutospacing="0" w:after="0" w:afterAutospacing="0"/>
        <w:rPr>
          <w:color w:val="000000"/>
        </w:rPr>
      </w:pPr>
    </w:p>
    <w:p w:rsidR="00B17CE8" w:rsidRDefault="00B17CE8" w:rsidP="00B17CE8">
      <w:pPr>
        <w:tabs>
          <w:tab w:val="left" w:pos="1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2.Основная часть</w:t>
      </w:r>
    </w:p>
    <w:p w:rsidR="00B17CE8" w:rsidRDefault="00B17CE8" w:rsidP="00B17CE8">
      <w:pPr>
        <w:tabs>
          <w:tab w:val="left" w:pos="1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2.1.Краткая характеристика объекта и природно-климатические условия</w:t>
      </w:r>
    </w:p>
    <w:p w:rsidR="00B17CE8" w:rsidRDefault="00B17CE8" w:rsidP="00B17CE8">
      <w:pPr>
        <w:pStyle w:val="Bodytext80"/>
        <w:shd w:val="clear" w:color="auto" w:fill="auto"/>
        <w:spacing w:line="292" w:lineRule="exact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Климат территории, как и всей Иркутской области, резко континентальный, характеризующийся продолжительной и суровой зимой и коротким летом. Причиной этого является образование над азиатским материком в зимний период областей высокого давления, в результате чего в этот период года преобладает ясная, сравнительно тихая погода со значительными морозами и небольшим количеством осадков. Снежный покров, как правило, незначительной толщины. В летний период азиатский материк интенсивно прогревается, образуются области низкого давления и циклоны с переменой погоды, когда жаркие, сухие дни чередуются с дождливыми. Летний период характеризуется значительным количеством выпадающих осадков.</w:t>
      </w:r>
    </w:p>
    <w:p w:rsidR="00B17CE8" w:rsidRDefault="00B17CE8" w:rsidP="00B17CE8">
      <w:pPr>
        <w:pStyle w:val="Bodytext80"/>
        <w:shd w:val="clear" w:color="auto" w:fill="auto"/>
        <w:spacing w:line="292" w:lineRule="exact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и конец вегетационного периода проходит при среднесуточной тем</w:t>
      </w:r>
      <w:r>
        <w:rPr>
          <w:rFonts w:ascii="Times New Roman" w:hAnsi="Times New Roman"/>
          <w:sz w:val="24"/>
          <w:szCs w:val="24"/>
        </w:rPr>
        <w:softHyphen/>
        <w:t>пературе +5 С. Вегетационный период относительно короткий - около 135 дней в горах и 154 дня в равнинной части.</w:t>
      </w:r>
    </w:p>
    <w:p w:rsidR="00B17CE8" w:rsidRDefault="00B17CE8" w:rsidP="00B17CE8">
      <w:pPr>
        <w:pStyle w:val="Bodytext80"/>
        <w:shd w:val="clear" w:color="auto" w:fill="auto"/>
        <w:spacing w:line="292" w:lineRule="exact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Вегетационный период в среднем продолжается с 5 мая по 16 сентября в западной части, с 26 апреля по 26 сентября в восточной части лесничества.</w:t>
      </w:r>
    </w:p>
    <w:p w:rsidR="00B17CE8" w:rsidRDefault="00B17CE8" w:rsidP="00B17CE8">
      <w:pPr>
        <w:pStyle w:val="Bodytext80"/>
        <w:shd w:val="clear" w:color="auto" w:fill="auto"/>
        <w:spacing w:line="292" w:lineRule="exact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равнинной части территории  преобладают ветры северо-западного направления, со среднегодовой скоростью 1,8 м/сек, в горной части - северо- западного и северного направления со среднегодовой скоростью 0,8 м/сек. Безветренный период насчитывает до 130 дней, основная его часть приходится на зимний период.</w:t>
      </w:r>
    </w:p>
    <w:p w:rsidR="00B17CE8" w:rsidRDefault="00B17CE8" w:rsidP="00B17CE8">
      <w:pPr>
        <w:pStyle w:val="Bodytext80"/>
        <w:shd w:val="clear" w:color="auto" w:fill="auto"/>
        <w:spacing w:line="292" w:lineRule="exact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Глубина снежного покрова достигает в горах максимум 43 см, на остальной части лесничества - 21 см. Снежный покров в горах устанавливается в середине или последней декаде сентября, а в восточной части лесничества - в начале или в середине октября. Средняя дата схода снежного покрова, соответственно, приходится на 1 мая и на 31 марта.</w:t>
      </w:r>
    </w:p>
    <w:p w:rsidR="00B17CE8" w:rsidRDefault="00B17CE8" w:rsidP="00B17CE8">
      <w:pPr>
        <w:pStyle w:val="Bodytext80"/>
        <w:shd w:val="clear" w:color="auto" w:fill="auto"/>
        <w:spacing w:line="292" w:lineRule="exact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весенние заморозки отмечаются в июне месяце, первые осенние заморозки в равнинной части приходятся на начало сентября, а в горах на август месяц, в отдельные годы заморозки в горах случаются во все летние месяцы.</w:t>
      </w:r>
    </w:p>
    <w:p w:rsidR="00B17CE8" w:rsidRDefault="00B17CE8" w:rsidP="00B17CE8">
      <w:pPr>
        <w:pStyle w:val="Bodytext80"/>
        <w:shd w:val="clear" w:color="auto" w:fill="auto"/>
        <w:spacing w:line="292" w:lineRule="exact"/>
        <w:ind w:left="20"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незначительной мощностью снежного покрова, почвы промерзают на глубину 1,5 -2,5 м.</w:t>
      </w:r>
    </w:p>
    <w:p w:rsidR="00B17CE8" w:rsidRDefault="00B17CE8" w:rsidP="00B17CE8">
      <w:pPr>
        <w:pStyle w:val="Bodytext80"/>
        <w:shd w:val="clear" w:color="auto" w:fill="auto"/>
        <w:spacing w:line="292" w:lineRule="exact"/>
        <w:ind w:lef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оттаивание почвы приходится на период с 15 мая по 20 мая.</w:t>
      </w:r>
    </w:p>
    <w:p w:rsidR="00B17CE8" w:rsidRDefault="00B17CE8" w:rsidP="00B17CE8">
      <w:pPr>
        <w:pStyle w:val="Bodytext80"/>
        <w:shd w:val="clear" w:color="auto" w:fill="auto"/>
        <w:spacing w:line="292" w:lineRule="exact"/>
        <w:ind w:right="20" w:firstLine="0"/>
        <w:jc w:val="both"/>
        <w:rPr>
          <w:rFonts w:ascii="Times New Roman" w:hAnsi="Times New Roman"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2.2.Существующее состояние и развитие поселения на перспективу.</w:t>
      </w:r>
    </w:p>
    <w:p w:rsidR="00B17CE8" w:rsidRDefault="00B17CE8" w:rsidP="00B17CE8">
      <w:pPr>
        <w:pStyle w:val="a3"/>
        <w:spacing w:before="0" w:beforeAutospacing="0" w:after="0" w:afterAutospacing="0"/>
        <w:ind w:firstLine="709"/>
      </w:pPr>
      <w:r>
        <w:t xml:space="preserve">Семеновское муниципальное образование состоит из 3 населенных пунктов с общей численностью  887  человек. В Семеновское муниципальное образование входят три населенных пункта: село Семеновское, деревня Корсунгай и участок Мейеровка. </w:t>
      </w:r>
    </w:p>
    <w:p w:rsidR="00B17CE8" w:rsidRDefault="00B17CE8" w:rsidP="00B17CE8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Распределение  населения Семеновского муниципального образования по населенным пунктам:</w:t>
      </w: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Таблица 2</w:t>
      </w:r>
    </w:p>
    <w:tbl>
      <w:tblPr>
        <w:tblStyle w:val="a4"/>
        <w:tblW w:w="0" w:type="auto"/>
        <w:tblInd w:w="0" w:type="dxa"/>
        <w:tblLook w:val="04A0"/>
      </w:tblPr>
      <w:tblGrid>
        <w:gridCol w:w="769"/>
        <w:gridCol w:w="3167"/>
        <w:gridCol w:w="2409"/>
        <w:gridCol w:w="2268"/>
      </w:tblGrid>
      <w:tr w:rsidR="00B17CE8" w:rsidTr="00B17CE8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</w:p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</w:tr>
      <w:tr w:rsidR="00B17CE8" w:rsidTr="00B17CE8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с.Семеновское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B17CE8" w:rsidTr="00B17CE8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д.Корсунгай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7CE8" w:rsidTr="00B17CE8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уч.Мейеровка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7CE8" w:rsidTr="00B17CE8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</w:tbl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 по социальному составу населения Семеновского муниципального образования  Заларинского  района Иркутской области</w:t>
      </w:r>
    </w:p>
    <w:p w:rsidR="00B17CE8" w:rsidRDefault="00B17CE8" w:rsidP="00B17CE8">
      <w:pPr>
        <w:tabs>
          <w:tab w:val="left" w:pos="6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Таблица 3</w:t>
      </w:r>
    </w:p>
    <w:tbl>
      <w:tblPr>
        <w:tblStyle w:val="a4"/>
        <w:tblW w:w="0" w:type="auto"/>
        <w:tblInd w:w="0" w:type="dxa"/>
        <w:tblLook w:val="04A0"/>
      </w:tblPr>
      <w:tblGrid>
        <w:gridCol w:w="5070"/>
        <w:gridCol w:w="1985"/>
        <w:gridCol w:w="1702"/>
      </w:tblGrid>
      <w:tr w:rsidR="00B17CE8" w:rsidTr="00B17CE8">
        <w:tc>
          <w:tcPr>
            <w:tcW w:w="5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 населения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Семеновское МО</w:t>
            </w:r>
          </w:p>
        </w:tc>
      </w:tr>
      <w:tr w:rsidR="00B17CE8" w:rsidTr="00B17CE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7CE8" w:rsidTr="00B17CE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младше трудоспособного возраста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7CE8" w:rsidTr="00B17CE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трудоспособного возраста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17CE8" w:rsidTr="00B17CE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пенсионного возраста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7CE8" w:rsidTr="00B17CE8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17CE8" w:rsidRDefault="00B17CE8" w:rsidP="00B1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Населенные пункты расположены в диапазоне от 2 км  до 8 км от административного центра Семеновского муниципального образования – с.Семеновское.</w:t>
      </w:r>
    </w:p>
    <w:p w:rsidR="00B17CE8" w:rsidRDefault="00B17CE8" w:rsidP="00B17CE8">
      <w:pPr>
        <w:pStyle w:val="a3"/>
        <w:spacing w:before="0" w:beforeAutospacing="0" w:after="0" w:afterAutospacing="0"/>
        <w:ind w:firstLine="709"/>
      </w:pPr>
      <w:r>
        <w:rPr>
          <w:bCs/>
        </w:rPr>
        <w:t>А</w:t>
      </w:r>
      <w:r>
        <w:t>дминистративный  центр муниципального образования – с.Семеновское, расположен на расстоянии  36 км. От районного центра – р.п.Залари и в  234 км. от областного центра – г.Иркутск.</w:t>
      </w:r>
    </w:p>
    <w:p w:rsidR="00B17CE8" w:rsidRDefault="00B17CE8" w:rsidP="00B17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площадь жилого фонда Семеновского муниципального образования  составляет -14,4 тыс.кв.м.</w:t>
      </w:r>
    </w:p>
    <w:p w:rsidR="00B17CE8" w:rsidRDefault="00B17CE8" w:rsidP="00B17CE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Отопление жилого фонда индивидуальное.</w:t>
      </w:r>
    </w:p>
    <w:p w:rsidR="00B17CE8" w:rsidRDefault="00B17CE8" w:rsidP="00B17C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развития муниципального образования по этапам расчётного периода</w:t>
      </w:r>
    </w:p>
    <w:p w:rsidR="00B17CE8" w:rsidRDefault="00B17CE8" w:rsidP="00B17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Таблица № 4</w:t>
      </w:r>
    </w:p>
    <w:tbl>
      <w:tblPr>
        <w:tblStyle w:val="a4"/>
        <w:tblW w:w="9345" w:type="dxa"/>
        <w:tblInd w:w="0" w:type="dxa"/>
        <w:tblLayout w:type="fixed"/>
        <w:tblLook w:val="04A0"/>
      </w:tblPr>
      <w:tblGrid>
        <w:gridCol w:w="2687"/>
        <w:gridCol w:w="1700"/>
        <w:gridCol w:w="1700"/>
        <w:gridCol w:w="1558"/>
        <w:gridCol w:w="1700"/>
      </w:tblGrid>
      <w:tr w:rsidR="00B17CE8" w:rsidTr="00B17C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</w:p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17CE8" w:rsidTr="00B17C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2030-2032г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</w:tr>
      <w:tr w:rsidR="00B17CE8" w:rsidTr="00B17C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B17CE8" w:rsidTr="00B17C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</w:t>
            </w:r>
          </w:p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CE8" w:rsidRDefault="00B1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7CE8" w:rsidTr="00B17C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фонда 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</w:t>
            </w:r>
          </w:p>
        </w:tc>
      </w:tr>
      <w:tr w:rsidR="00B17CE8" w:rsidTr="00B17CE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жилым фондом, м2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B17CE8" w:rsidRDefault="00B17CE8" w:rsidP="00B17C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4670"/>
        <w:gridCol w:w="4670"/>
      </w:tblGrid>
      <w:tr w:rsidR="00B17CE8" w:rsidTr="00B17CE8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B17CE8" w:rsidTr="00B17CE8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норма обеспеченности населения общей площадью  жилого фонда  м2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E8" w:rsidRDefault="00B17CE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B17CE8" w:rsidRDefault="00B17CE8" w:rsidP="00B17C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 фонд  Семеновского муниципального образования, состоит из одноэтажных домов блокированной застройки и жилых домов, жилой фонд неблагоустроенный, отопление печное.</w:t>
      </w:r>
    </w:p>
    <w:p w:rsidR="00B17CE8" w:rsidRDefault="00B17CE8" w:rsidP="00B17CE8">
      <w:pPr>
        <w:tabs>
          <w:tab w:val="left" w:pos="902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№ 5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951"/>
        <w:gridCol w:w="653"/>
        <w:gridCol w:w="1048"/>
        <w:gridCol w:w="735"/>
        <w:gridCol w:w="1250"/>
        <w:gridCol w:w="680"/>
        <w:gridCol w:w="1162"/>
        <w:gridCol w:w="653"/>
        <w:gridCol w:w="1048"/>
      </w:tblGrid>
      <w:tr w:rsidR="00B17CE8" w:rsidTr="00B17CE8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</w:t>
            </w:r>
          </w:p>
        </w:tc>
      </w:tr>
      <w:tr w:rsidR="00B17CE8" w:rsidTr="00B17CE8"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плошадь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B17CE8" w:rsidTr="00B17CE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1кварт.дома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798"/>
                <w:tab w:val="left" w:pos="1081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7810,3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7088,8</w:t>
            </w:r>
          </w:p>
        </w:tc>
      </w:tr>
      <w:tr w:rsidR="00B17CE8" w:rsidTr="00B17CE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кварт.дома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6409,2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5203,7</w:t>
            </w:r>
          </w:p>
        </w:tc>
      </w:tr>
      <w:tr w:rsidR="00B17CE8" w:rsidTr="00B17CE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3-х кварт.дома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B17CE8" w:rsidTr="00B17CE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кварт.дома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B17CE8" w:rsidTr="00B17CE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14493,4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  <w:tab w:val="left" w:pos="7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12546,4</w:t>
            </w:r>
          </w:p>
        </w:tc>
      </w:tr>
    </w:tbl>
    <w:p w:rsidR="00B17CE8" w:rsidRDefault="00B17CE8" w:rsidP="00B17CE8">
      <w:pPr>
        <w:tabs>
          <w:tab w:val="left" w:pos="902"/>
          <w:tab w:val="left" w:pos="7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7CE8" w:rsidRDefault="00B17CE8" w:rsidP="00B17C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жилищного фонда на расчетный срок</w:t>
      </w:r>
    </w:p>
    <w:p w:rsidR="00B17CE8" w:rsidRDefault="00B17CE8" w:rsidP="00B17CE8">
      <w:pPr>
        <w:tabs>
          <w:tab w:val="left" w:pos="6385"/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Таблица № 6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868"/>
        <w:gridCol w:w="1868"/>
        <w:gridCol w:w="1868"/>
        <w:gridCol w:w="1868"/>
        <w:gridCol w:w="1868"/>
      </w:tblGrid>
      <w:tr w:rsidR="00B17CE8" w:rsidTr="00B17CE8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</w:p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</w:t>
            </w:r>
          </w:p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</w:p>
        </w:tc>
      </w:tr>
      <w:tr w:rsidR="00B17CE8" w:rsidTr="00B17CE8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существующий сохраняемый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проектируемый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CE8" w:rsidTr="00B17CE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с.Семеновское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17CE8" w:rsidTr="00B17CE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д.Корсунгай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17CE8" w:rsidTr="00B17CE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уч.Мейеровка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7CE8" w:rsidTr="00B17CE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E8" w:rsidRDefault="00B1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B17CE8" w:rsidRDefault="00B17CE8" w:rsidP="00B17CE8">
      <w:pPr>
        <w:tabs>
          <w:tab w:val="left" w:pos="90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 Семеновского муниципального образования занято в бюджетной сфере   оказания услуг (торговля, образование, медицина и прочее).</w:t>
      </w:r>
    </w:p>
    <w:p w:rsidR="00B17CE8" w:rsidRDefault="00B17CE8" w:rsidP="00B17CE8">
      <w:pPr>
        <w:tabs>
          <w:tab w:val="left" w:pos="902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2.2.1.Организация водоснабжения в поселении.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Водоснабжение населенных пунктов и сельхозпредприятий на территории муниципального образования осуществляется  из подземных источников:  пяти скважин.</w:t>
      </w:r>
    </w:p>
    <w:p w:rsidR="00B17CE8" w:rsidRDefault="00B17CE8" w:rsidP="00B17C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с.Семеновское, д.Корсунгай, уч.Мейеровка вода из  действующих скважин, соответствует требованиям СанПин 2.1.4.1175-02 «Гигиенические требования к качеству воды нецентрализованного водоснабжения» вода используется населением для хозяйственных нужд и для заправки пожарной машины. Контроль качества воды, подаваемой на хозяйственно - питьевые нужды, ведёт ФГБУЗ «Центр гигиены и эпидемиологии по Иркутской области» филиал в Заларинском МО.</w:t>
      </w:r>
    </w:p>
    <w:p w:rsidR="00B17CE8" w:rsidRDefault="00B17CE8" w:rsidP="00B17CE8">
      <w:pPr>
        <w:pStyle w:val="a3"/>
        <w:spacing w:before="28" w:beforeAutospacing="0" w:after="0" w:afterAutospacing="0" w:line="102" w:lineRule="atLeast"/>
        <w:ind w:firstLine="709"/>
        <w:jc w:val="both"/>
      </w:pPr>
      <w:r>
        <w:t>Снабжение населения  Семеновского муниципального образования питьевой водой осуществляет Администрация муниципального образования автомашиной Администрации  ГАЗ-3309 Цистерной для пищевых жидкостей, из г.Зимы ул.Горького  с ООО «Водоснабжение».</w:t>
      </w:r>
    </w:p>
    <w:p w:rsidR="00B17CE8" w:rsidRDefault="00B17CE8" w:rsidP="00B17C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санитарной охраны источников водоснабжения установлены.</w:t>
      </w:r>
    </w:p>
    <w:p w:rsidR="00B17CE8" w:rsidRDefault="00B17CE8" w:rsidP="00B17CE8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Для предохранения источников  хозяйственно -   бытового водоснабжения от возможных загрязнений на всех скважинах планируется организация и строительство зон санитарной охраны.</w:t>
      </w:r>
    </w:p>
    <w:p w:rsidR="00B17CE8" w:rsidRDefault="00B17CE8" w:rsidP="00B17CE8">
      <w:pPr>
        <w:tabs>
          <w:tab w:val="left" w:pos="90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первый пояс (строгого режима) зоны санитарной охраны (ЗСО), для существующих водозаборных скважин в радиусе 50 метров от скважины. Цель- охрана от загрязнения источников водоснабжения, а также территорий, на которых они расположены.</w:t>
      </w:r>
    </w:p>
    <w:p w:rsidR="00B17CE8" w:rsidRDefault="00B17CE8" w:rsidP="00B17CE8">
      <w:pPr>
        <w:tabs>
          <w:tab w:val="left" w:pos="296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поясу ЗСО необходимо выполнить следующие мероприятия: территория должна быть озеленена, огорожена и обеспечена охраной, от несанкционированных доступов; запрещаются все виды строительства, не имеющие отношения к эксплуатации и реконструкции водозаборных сооружений, оголовки скважин должны быть закрыты на запорные устройства.</w:t>
      </w:r>
    </w:p>
    <w:p w:rsidR="00B17CE8" w:rsidRDefault="00B17CE8" w:rsidP="00B17CE8">
      <w:pPr>
        <w:tabs>
          <w:tab w:val="left" w:pos="296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зон второго и третьего пояса ЗСО определяются расчетным путем и для одиночных скважин их можно не устанавливать, согласно «Методических рекомендаций ГИДЭК» от 2001г.</w:t>
      </w:r>
    </w:p>
    <w:p w:rsidR="00B17CE8" w:rsidRDefault="00B17CE8" w:rsidP="00B17CE8">
      <w:pPr>
        <w:tabs>
          <w:tab w:val="left" w:pos="296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2.3.Современное состояние системы  санитарной очистки и уборки.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Загрязненность окружающей среды отходами в настоящее время является проблемой в муниципальном образовании.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неправильном хранении отходы представляют  угрозу здоровью населения, загрязняют почву, поверхностные и подземные воды, занимают сельскохозяйственные угодья и создают эстетические и рекреационные проблемы. Поэтому  одной из наиболее важных задач охраны окружающей природной среды является проблема мусора.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на  территории Семеновского  муниципального образования  находится в стадии оформления  площадка временного накопления твердых коммунальных отходов, который находится в 400 метрах северо-западнее с.Семеновское, площадью 13756 кв.м.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что от сельских жителей на свалки поступает на 30-40% отходов  меньше, чем от  городских, поскольку коммунальные отходы сельских населенных пунктов содержат заметно меньшее количество компостируемых веществ, как правило вносятся в почву, идут на корм скоту или  сжигаются в отопительных печах. Это снижает объем утилизируемых отходов в сельских населенных пунктах не менее, чем на 25-30%.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ожидаемый объем отходов от населенных пунктов Семеновского муниципального образования составит: 0,063 куб.м.  1 кв.м. площади жилья   х  14,4 тыс.кв.м. = 913 куб.м. в год.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к вывозу на площадку временного накопления ТКО не вывозятся производственные отходы 1,2 и 3 классов опасности (ртутные лампы,  ядохимикаты, 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прочее), они должны собираться и утилизироваться по договорам с лицензированными </w:t>
      </w:r>
      <w:bookmarkEnd w:id="0"/>
      <w:r>
        <w:rPr>
          <w:rFonts w:ascii="Times New Roman" w:hAnsi="Times New Roman" w:cs="Times New Roman"/>
          <w:sz w:val="24"/>
          <w:szCs w:val="24"/>
        </w:rPr>
        <w:t>организациями отдельно.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прогнозируемый объем отходов Семеновского муниципального образования составит 913 куб.м. в год.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плана временного накопления ТКО представлен на рис. 2.3.1.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821430"/>
            <wp:effectExtent l="19050" t="0" r="0" b="0"/>
            <wp:docPr id="1" name="Рисунок 1" descr="Общая 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щая ТК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Рис.2.3.1.План размещения площадки временного накопления твердых коммунальных отходов.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2.3.1.Сбор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вывоз твердых коммунальных отходов организаций и предприятий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Юридические лица, иные хозяйствующие субъекты, осуществляющие свою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деятельность на территории Семеновского муниципального образования, обязаны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организовывать и проводить мероприятия по сбору, вывозу мусора и твердых коммунальных отходов.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Территория предприятий, организаций, учреждений и иных хозяйствующих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субъектов - часть территории, имеющая площадь, границы, местоположение,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правовой статус и другие характеристики, отражаемые в Государственном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земельном кадастре, переданная (закрепленная) целевым назначением за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юридическим или физическим лицам на правах, предусмотренных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законодательством. 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Прилегающая территория - территория, непосредственно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примыкающая к границам здания или сооружения, ограждению, строительной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площадке, объектам торговли, рекламы и иным объектам, находящимся на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балансе, в собственности, владении, аренде у юридических или физических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лиц, в т. ч. и у индивидуальных предпринимателей.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 отдельными предприятиями и организациями в ряде случаев могут быть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закреплены для уборки и содержания территории, не находящиеся в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непосредственной близости от этих предприятий и организаций, но имеющие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связь с их производственной, хозяйственной или иной деятельностью.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Уборка и содержание объектов с обособленной территорией  (клубы, ФАПы и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т. д.) на расстоянии 10 метров по периметру ограждения, а также отдельно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стоящих объектов (киоски, магазины и т. д.), независимо от формы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собственности и прилегающей к ним территории на расстоянии 15 метров от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крайней стены здания, сооружения по всему периметру, осуществляется силами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граждан и организаций, в чьем ведении или владении находятся эти объекты.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Территории предприятий и организаций всех форм собственности,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подъездные пути к ним, а также санитарно-защитные зоны предприятий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убираются силами этих предприятий (организаций). 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Санитарно-защитные зоны предприятий определяются в соответствии с требованиями СанПиН 2.2.1/2.1.1.1200-ФЗ «Санитарно-защитные зоны и санитарная классификация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предприятий, сооружений и иных объектов».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Территории строительных площадок и подъездные пути к ним должны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содержаться в соответствии со СНиП 3.01.01–85 «Организация строительного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производства», СП 12–136-2002. Уборка территории вокруг строительных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площадок не менее чем в 10 метровой зоне по периметру (с учетом границ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градостроительной обстановки) и подъездных путей осуществляется силами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строительной организации, или застройщика (по их договору).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твердых  коммунальных отходов, образующихся от уборки жилых помещений и административных зданий и объектов социальной инфраструктуры (почтовое отделение, фельдшерские пункты, школы, Дома культуры, магазины) должен производиться в типовые контейнеры, размещенные на оборудованных контейнерных площадках.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Контейнерные площадки, предназначенные для сбора и хранения твердых коммунальных отходов, должны размещаться в установленном порядке.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более 100 м. Размер площадок должен быть рассчитан на установку необходимого числа контейнеров, но не более 5. </w:t>
      </w:r>
      <w:r>
        <w:rPr>
          <w:rFonts w:ascii="Times New Roman" w:hAnsi="Times New Roman" w:cs="Times New Roman"/>
          <w:sz w:val="24"/>
          <w:szCs w:val="24"/>
        </w:rPr>
        <w:t>Исполнение и контроль за сбором твердых коммунальных отходов, в том числе по обращению с ТКО возложены: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уборке улично – дорожной сети (в отношении внутри поселенческих дорог) - на администрацию муниципального образования;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уборке закрепленных прилегающих территорий к индивидуальным жилым домам – на собственников этих домов;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 уборке территорий предприятий и прилегающих территорий предприятий, организаций, учреждений и хозяйствующих субъектов-  на юридические лица или иные хозяйствующие субъекты или физические лица, в собственности которых находятся данные предприятия;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уборку мест торговли ( в том числе временной выездной) , территорий , прилегающих к объектам  торговли в радиусе 5 м от границ земельного  участка, выделенного под размещение данного объекта- на владельцев объектов торговли;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следующие этапы обращения с отходами: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образование отходов </w:t>
      </w:r>
      <w:r>
        <w:rPr>
          <w:rFonts w:ascii="Times New Roman" w:hAnsi="Times New Roman" w:cs="Times New Roman"/>
          <w:sz w:val="24"/>
          <w:szCs w:val="24"/>
        </w:rPr>
        <w:t xml:space="preserve"> (жилые и административные здания, школы, магазины, почтовое отделение, библиотеки, Дома культуры, фельдшерские пункты);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сбор отходов</w:t>
      </w:r>
      <w:r>
        <w:rPr>
          <w:rFonts w:ascii="Times New Roman" w:hAnsi="Times New Roman" w:cs="Times New Roman"/>
          <w:sz w:val="24"/>
          <w:szCs w:val="24"/>
        </w:rPr>
        <w:t xml:space="preserve"> – ( транспортировка отходов на площадку  временного накопления- контейнерным площадкам(;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транспортировка отходов (</w:t>
      </w:r>
      <w:r>
        <w:rPr>
          <w:rFonts w:ascii="Times New Roman" w:hAnsi="Times New Roman" w:cs="Times New Roman"/>
          <w:sz w:val="24"/>
          <w:szCs w:val="24"/>
        </w:rPr>
        <w:t>в муниципальном образовании  осуществляется силами  РТ-НЭО Иркутск по договорам физических и юридических  лиц с данной  организацией) от специально оборудованных контейнерных площадок и от площадок временного накопления ТКО, до места захоронения отходов и до предприятия- переработчика отходов, имеющих  соответствующие лицензии);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размещение отходов </w:t>
      </w:r>
      <w:r>
        <w:rPr>
          <w:rFonts w:ascii="Times New Roman" w:hAnsi="Times New Roman" w:cs="Times New Roman"/>
          <w:sz w:val="24"/>
          <w:szCs w:val="24"/>
        </w:rPr>
        <w:t>( включает в себя «хранение» и «захоронение», на территории муниципального образования  планируется осуществлять только хранение отходов от момента их сбора до моменты вывоза).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этапе Администрация муниципального образования должна проводить контроль за  безопасным обращением с отходами, так как  организацию деятельности в области обращения с  отходами на территориях поселений осуществляют органы местного самоуправления.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2.3.2.Сбор и вывоз твердых коммунальных отходов населения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Собственники, владельцы, пользователи и арендаторы объектов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индивидуального жилого сектора обязаны: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содержать в чистоте свои участки, палисадники, придомовые территории на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расстоянии 5 метров по всему периметру земельного участка, выезды на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проезжую часть дороги;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своевременно удалять отходы, содержимое выгребных ям, грязь и снег своими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силами и средствами или силами эксплуатирующих организаций по уборке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села на договорной основе;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иметь оборудованную выгребную яму, не допускать сооружения выгребных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ям на газонах, вблизи трасс питьевого водопровода, водоразборных колонок,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объектов уличного благоустройства (цветников, скамеек, беседок);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не допускать сжигания, захоронения в земле и выбрасывания на улицу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(включая водоотводящие лотки, канавы, закрытые сети и колодцы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хозфекальной канализации) отходов (в том числе упаковочных материалов,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пластиковых бутылок, полиэтиленовых пакетов, металлических банок, стекла,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строительного мусора, рубероида, садово-огородной гнили), трупов животных,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пищевых отбросов и фекальных нечистот;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не допускать без согласования уполномоченных органов складирование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стройматериалов, размещение транспортных средств, иной техники и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оборудования в зеленой зоне, на улицах, в переулках и тупиках (в том числе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перед домами, в промежутках между домами и иными постройками);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после проведения месячника по благоустройству обеспечить в трехдневный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срок вывоз за свой счет всего дворового мусора на площадку  (площадка  временного накопления твердых коммунальных  отходов);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территории  муниципального образования  периодически образуются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несанкционированные свалки, которые силами администрации  муниципального образования ликвидируются. Стихийные свалки отрицательно влияют на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окружающую среду: они привлекают птиц, насекомых, а в жаркое время при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определенных условиях некоторые отходы могут возгораться, загрязняя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атмосферный воздух продуктами горения и создавая пожароопасную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обстановку.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Мероприятия по развитию системы сбора ТКО в поселении: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обустройство мест для приема ТКО у населения, установка на территории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населенных пунктов контейнеров для сбора мусора, организация мобильного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вывоза мусора непосредственно от частных домов;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установка контейнеров для сбора ТКО в местах массового отдыха граждан;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организация обслуживания мест сбора ТКО;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своевременный вывоз мусора с территории жилой застройки;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регулярное проведение работ по удалению несанкционированных свалок;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2 раза в год ( апрель- май, сентябрь- октябрь) проводятся работы по обеспечению  чистоты и благоустройства на территории  поселения силами жителей, хозяйствующих субъектов и учреждениями , находящимися на территории поселения. Проведение данных мероприятий организуется администрацией Семеновского муниципального образования.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2.3.3.Твердые коммунальные отходы.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 разделяют на отходы производства и отходы потребления. Отходы  образующиеся в муниципальном образовании, можно отнести к отходам потребления, так как, это отходы, которые образовались в результате уборки жилых и административных помещений, в результате их ремонта ( твердые коммунальные отходы, далее ТКО).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отходам потребления также можно отнести продукцию, которая утратила свои потребительские свойства- это предметы обихода, различные виду упаковочной тары ( отходы полиэтилена, ПЭТ бутылки, металлическая или пластиковая тара из-под  различных видов продукции и т.д.), отработанные ртутьсодержащие лампы, отработанные автомобильные покрышки и т.д.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накопления ТКО постоянно меняется, отражая состояние снабжения товарами и в значительной мере, зависит от местных условий.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общее накопление ТКО влияют  разнообразные факторы, основными из них являются: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-степень благоустройства зданий;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отопления при местном  отоплении;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промышленных предприятий, предприятий общественного питания и торговли;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-климатические условия;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Среднегодовые нормы  накопления  и образования твердых коммунальных отходов, приведенные в СНиП 2.07.01-89* «Градостроительство. Планировка и застройки городских и сельских поселений»;</w:t>
      </w:r>
    </w:p>
    <w:p w:rsidR="00B17CE8" w:rsidRDefault="00B17CE8" w:rsidP="00B17CE8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сборнику удельных показателей образования отходов производства и потребления, утвержденному заместителем председателя государственного комитета Российской Федерации по охране окружающей среды в 1999г.;</w:t>
      </w:r>
    </w:p>
    <w:p w:rsidR="00B17CE8" w:rsidRDefault="00B17CE8" w:rsidP="00B17CE8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Сборнику удельных показателей «предельное количество токсичных промышленных отходов, допускаемых для складирования в накопителях», утвержденному Минжилхозом РСФСР 30.05.2008г № 85-191-1.</w:t>
      </w:r>
    </w:p>
    <w:p w:rsidR="00B17CE8" w:rsidRDefault="00B17CE8" w:rsidP="00B17CE8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Таблица 6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675"/>
        <w:gridCol w:w="3402"/>
        <w:gridCol w:w="1418"/>
        <w:gridCol w:w="1382"/>
      </w:tblGrid>
      <w:tr w:rsidR="00B17CE8" w:rsidTr="00B17CE8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</w:t>
            </w:r>
          </w:p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норма</w:t>
            </w:r>
          </w:p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накопления</w:t>
            </w:r>
          </w:p>
        </w:tc>
      </w:tr>
      <w:tr w:rsidR="00B17CE8" w:rsidTr="00B17CE8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E8" w:rsidRDefault="00B1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0,016т.  На 1 кв. м. общей площади  жилого помещения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0,063  куб.м. на1 кв. м. общей площади  жилого помещения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 т. на 1 сотрудника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куб.м. на 1 сотрудника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0,115 т. на 1 обучающегося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0,46 куб.м.  на 1 обучающегося 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т. на 1 кв.м. торговой площади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куб.м.  на 1 кв.м. торговой плошади</w:t>
            </w:r>
          </w:p>
        </w:tc>
      </w:tr>
    </w:tbl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2.3.4. Отходы 1-2 класса опасности.</w:t>
      </w:r>
    </w:p>
    <w:p w:rsidR="00B17CE8" w:rsidRDefault="00B17CE8" w:rsidP="00B17CE8">
      <w:pPr>
        <w:tabs>
          <w:tab w:val="left" w:pos="90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могут быть образованы не только ТКО или отходы, являющиеся ВМР, но и отходы, хранение которых требует особых условий, например, отходы 1 класса опасности (отработанные ртутьсодержащие лампы и приборы), которые следует передавать для обезвреживания.</w:t>
      </w:r>
    </w:p>
    <w:p w:rsidR="00B17CE8" w:rsidRDefault="00B17CE8" w:rsidP="00B17CE8">
      <w:pPr>
        <w:tabs>
          <w:tab w:val="left" w:pos="90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7 приведен примерный перечень отходов, образование которых возможно на территории муниципального образования </w:t>
      </w:r>
    </w:p>
    <w:p w:rsidR="00B17CE8" w:rsidRDefault="00B17CE8" w:rsidP="00B17CE8">
      <w:pPr>
        <w:tabs>
          <w:tab w:val="left" w:pos="902"/>
          <w:tab w:val="left" w:pos="6521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Таблица 7</w:t>
      </w:r>
    </w:p>
    <w:tbl>
      <w:tblPr>
        <w:tblStyle w:val="a4"/>
        <w:tblW w:w="9465" w:type="dxa"/>
        <w:tblInd w:w="0" w:type="dxa"/>
        <w:tblLayout w:type="fixed"/>
        <w:tblLook w:val="04A0"/>
      </w:tblPr>
      <w:tblGrid>
        <w:gridCol w:w="675"/>
        <w:gridCol w:w="3399"/>
        <w:gridCol w:w="1986"/>
        <w:gridCol w:w="851"/>
        <w:gridCol w:w="2554"/>
      </w:tblGrid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ФККО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</w:p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отхода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Ртутные лампы, люминесцентные ртутьсодержащие трубки отработанные и брак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3533010013011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 1 раз в год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жилищ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несортированные</w:t>
            </w:r>
          </w:p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исключая крупногабаритные)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9110010001004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на площадку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временного накопления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 от бытовых помещений организаций несортированный ( исключая крупногабаритный)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91200401004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на площадку временного накопления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 мусор) от уборки территории и помещений объектов оптово-розничной торговли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9120110001005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на площадку временного накопления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9120130001005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на площадку временного накопления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Полиэтиленовая тара поврежденная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5710290313995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передача, отходов предприятиям, имеющим соответствующий вид  лицензии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полиэтилена в виде пленки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5710290201995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передача, отходов предприятиям, имеющим соответствующий вид  лицензии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Стеклянный бой незагрязненный ( исключая бой стекла электронно-лучевых трубок и люминесцентных  ламп)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3140080201995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передача, отходов предприятиям, имеющим соответствующий вид  лицензии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 черных металлов несортированный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3513010001995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передача, отходов предприятиям, имеющим соответствующий вид  лицензии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и упаковка из алюминия, незагрязненная, потерявшая потребительские свойства и брак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3531010313995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передача, отходов предприятиям, имеющим соответствующий вид  лицензии</w:t>
            </w:r>
          </w:p>
        </w:tc>
      </w:tr>
      <w:tr w:rsidR="00B17CE8" w:rsidTr="00B17C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упаковочного картона незагрязненные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1871020201005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E8" w:rsidRDefault="00B17CE8">
            <w:pPr>
              <w:tabs>
                <w:tab w:val="left" w:pos="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передача, отходов предприятиям, имеющим соответствующий вид  лицензии</w:t>
            </w:r>
          </w:p>
        </w:tc>
      </w:tr>
    </w:tbl>
    <w:p w:rsidR="00B17CE8" w:rsidRDefault="00B17CE8" w:rsidP="00B17C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2.3.5. Организация механизированной уборки населенных пунктов</w:t>
      </w:r>
    </w:p>
    <w:p w:rsidR="00B17CE8" w:rsidRDefault="00B17CE8" w:rsidP="00B17CE8">
      <w:pPr>
        <w:tabs>
          <w:tab w:val="left" w:pos="90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Механизированная уборка территорий Семеновского муниципального образования осуществляется в виде вывоза твердых коммунальных отходов  от точек их сбора  на площадку временного накопления ТКО.</w:t>
      </w:r>
    </w:p>
    <w:p w:rsidR="00B17CE8" w:rsidRDefault="00B17CE8" w:rsidP="00B17CE8">
      <w:pPr>
        <w:tabs>
          <w:tab w:val="left" w:pos="902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Механизированная уборка дорог предусматривает работы по поддержанию в чистоте и порядке дорожных покрытий. Ввиду отсутствия  подметально- дорожной и поливочной техники в Семеновском  муниципальном образовании, уборка дорог механизированным способом осуществляется только в зимний период. Зимой должны осуществляться наиболее трудоемкие работы: предотвращение снежно- ледяных образований, удаление снега и скола,  борьба с гололедом. Своевременное выполнение указанных работ позволяет поддерживать нормальное эксплуатационное состояние дорог и безопасное передвижение на транспортных средствах.</w:t>
      </w:r>
    </w:p>
    <w:p w:rsidR="00B17CE8" w:rsidRDefault="00B17CE8" w:rsidP="00B17CE8">
      <w:pPr>
        <w:tabs>
          <w:tab w:val="left" w:pos="305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Транспортно- производственная база</w:t>
      </w:r>
    </w:p>
    <w:p w:rsidR="00B17CE8" w:rsidRDefault="00B17CE8" w:rsidP="00B17CE8">
      <w:pPr>
        <w:tabs>
          <w:tab w:val="left" w:pos="3057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администрации муниципального образования отсутствует парк специализированной техники для уборки поселения.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2.5. Финансирование мероприятий по санитарной очистке</w:t>
      </w: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17CE8" w:rsidRDefault="00B17CE8" w:rsidP="00B1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Ежегодно в бюджете муниципального образования предусматривать финансирование  на благоустройство и санитарную очистку территории.</w:t>
      </w: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>
      <w:pPr>
        <w:tabs>
          <w:tab w:val="left" w:pos="902"/>
        </w:tabs>
        <w:rPr>
          <w:rFonts w:ascii="Times New Roman" w:hAnsi="Times New Roman" w:cs="Times New Roman"/>
          <w:b/>
          <w:sz w:val="24"/>
          <w:szCs w:val="24"/>
        </w:rPr>
      </w:pPr>
    </w:p>
    <w:p w:rsidR="00B17CE8" w:rsidRDefault="00B17CE8" w:rsidP="00B17CE8"/>
    <w:p w:rsidR="00B9757A" w:rsidRDefault="00B9757A"/>
    <w:sectPr w:rsidR="00B9757A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17CE8"/>
    <w:rsid w:val="002B56E5"/>
    <w:rsid w:val="00B17CE8"/>
    <w:rsid w:val="00B9757A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8">
    <w:name w:val="Body text (8)_"/>
    <w:link w:val="Bodytext80"/>
    <w:locked/>
    <w:rsid w:val="00B17CE8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B17CE8"/>
    <w:pPr>
      <w:shd w:val="clear" w:color="auto" w:fill="FFFFFF"/>
      <w:spacing w:after="0" w:line="0" w:lineRule="atLeast"/>
      <w:ind w:hanging="260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B17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17CE8"/>
    <w:pPr>
      <w:widowControl w:val="0"/>
      <w:autoSpaceDE w:val="0"/>
      <w:autoSpaceDN w:val="0"/>
      <w:adjustRightInd w:val="0"/>
      <w:spacing w:after="0" w:line="483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B17CE8"/>
    <w:rPr>
      <w:rFonts w:ascii="Times New Roman" w:hAnsi="Times New Roman" w:cs="Times New Roman" w:hint="default"/>
      <w:color w:val="000000"/>
      <w:sz w:val="26"/>
      <w:szCs w:val="26"/>
    </w:rPr>
  </w:style>
  <w:style w:type="table" w:styleId="a4">
    <w:name w:val="Table Grid"/>
    <w:basedOn w:val="a1"/>
    <w:uiPriority w:val="59"/>
    <w:rsid w:val="00B17C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CE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4441</Words>
  <Characters>25315</Characters>
  <Application>Microsoft Office Word</Application>
  <DocSecurity>0</DocSecurity>
  <Lines>210</Lines>
  <Paragraphs>59</Paragraphs>
  <ScaleCrop>false</ScaleCrop>
  <Company/>
  <LinksUpToDate>false</LinksUpToDate>
  <CharactersWithSpaces>29697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2</cp:revision>
  <dcterms:created xsi:type="dcterms:W3CDTF">2019-02-11T05:02:00Z</dcterms:created>
  <dcterms:modified xsi:type="dcterms:W3CDTF">2019-02-11T05:03:00Z</dcterms:modified>
</cp:coreProperties>
</file>