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ook w:val="00A0"/>
      </w:tblPr>
      <w:tblGrid>
        <w:gridCol w:w="9571"/>
      </w:tblGrid>
      <w:tr w:rsidR="002F0B6F" w:rsidTr="00AB5DCA">
        <w:trPr>
          <w:trHeight w:val="3281"/>
        </w:trPr>
        <w:tc>
          <w:tcPr>
            <w:tcW w:w="14678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  <w:hideMark/>
          </w:tcPr>
          <w:p w:rsidR="002F0B6F" w:rsidRDefault="002F0B6F" w:rsidP="00AB5DC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96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96"/>
                <w:lang w:eastAsia="en-US"/>
              </w:rPr>
              <w:t xml:space="preserve">«Семеновский </w:t>
            </w:r>
            <w:r>
              <w:rPr>
                <w:rFonts w:ascii="Times New Roman" w:hAnsi="Times New Roman"/>
                <w:b/>
                <w:bCs/>
                <w:i/>
                <w:iCs/>
                <w:sz w:val="144"/>
                <w:lang w:eastAsia="en-US"/>
              </w:rPr>
              <w:t>ВЕСТНИК»</w:t>
            </w:r>
          </w:p>
        </w:tc>
      </w:tr>
    </w:tbl>
    <w:p w:rsidR="002F0B6F" w:rsidRDefault="002F0B6F" w:rsidP="002F0B6F">
      <w:pPr>
        <w:tabs>
          <w:tab w:val="left" w:pos="3740"/>
        </w:tabs>
        <w:spacing w:after="0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bottomFromText="20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1"/>
        <w:gridCol w:w="2902"/>
        <w:gridCol w:w="3368"/>
      </w:tblGrid>
      <w:tr w:rsidR="002F0B6F" w:rsidTr="00AB5DCA">
        <w:trPr>
          <w:trHeight w:val="41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Основан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2007 году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73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28.12.2016 г.</w:t>
            </w:r>
          </w:p>
        </w:tc>
      </w:tr>
    </w:tbl>
    <w:p w:rsidR="002F0B6F" w:rsidRDefault="002F0B6F" w:rsidP="002F0B6F">
      <w:pPr>
        <w:tabs>
          <w:tab w:val="left" w:pos="345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2714"/>
        <w:gridCol w:w="2507"/>
        <w:gridCol w:w="2669"/>
      </w:tblGrid>
      <w:tr w:rsidR="002F0B6F" w:rsidTr="00AB5DCA">
        <w:trPr>
          <w:trHeight w:val="56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pStyle w:val="1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Адрес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еменовское,</w:t>
            </w:r>
          </w:p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ул. Степная, 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тираж 15 экземпляров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6F" w:rsidRDefault="002F0B6F" w:rsidP="00AB5D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ответственная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Куприкова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О.Н.</w:t>
            </w:r>
          </w:p>
        </w:tc>
      </w:tr>
    </w:tbl>
    <w:p w:rsidR="002F0B6F" w:rsidRPr="009C7EC1" w:rsidRDefault="002F0B6F" w:rsidP="002F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</w:rPr>
        <w:t>К</w:t>
      </w:r>
      <w:r w:rsidRPr="009C7EC1">
        <w:rPr>
          <w:rFonts w:ascii="Times New Roman" w:eastAsia="Times New Roman" w:hAnsi="Times New Roman"/>
          <w:bCs/>
          <w:sz w:val="28"/>
        </w:rPr>
        <w:t>аз</w:t>
      </w:r>
      <w:r>
        <w:rPr>
          <w:rFonts w:ascii="Times New Roman" w:eastAsia="Times New Roman" w:hAnsi="Times New Roman"/>
          <w:bCs/>
          <w:sz w:val="28"/>
        </w:rPr>
        <w:t>е</w:t>
      </w:r>
      <w:r w:rsidRPr="009C7EC1">
        <w:rPr>
          <w:rFonts w:ascii="Times New Roman" w:eastAsia="Times New Roman" w:hAnsi="Times New Roman"/>
          <w:bCs/>
          <w:sz w:val="28"/>
        </w:rPr>
        <w:t>нное учр</w:t>
      </w:r>
      <w:r>
        <w:rPr>
          <w:rFonts w:ascii="Times New Roman" w:eastAsia="Times New Roman" w:hAnsi="Times New Roman"/>
          <w:bCs/>
          <w:sz w:val="28"/>
        </w:rPr>
        <w:t>еждение Администрация Семеновского</w:t>
      </w:r>
      <w:r w:rsidRPr="009C7EC1">
        <w:rPr>
          <w:rFonts w:ascii="Times New Roman" w:eastAsia="Times New Roman" w:hAnsi="Times New Roman"/>
          <w:bCs/>
          <w:sz w:val="28"/>
        </w:rPr>
        <w:t xml:space="preserve"> </w:t>
      </w:r>
      <w:r w:rsidRPr="009C7EC1">
        <w:rPr>
          <w:rFonts w:ascii="Times New Roman" w:eastAsia="Times New Roman" w:hAnsi="Times New Roman"/>
          <w:sz w:val="28"/>
        </w:rPr>
        <w:t>муниципального образования</w:t>
      </w:r>
      <w:r w:rsidRPr="000A27E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Заларинского </w:t>
      </w:r>
      <w:r w:rsidRPr="00836EAC">
        <w:rPr>
          <w:rFonts w:ascii="Times New Roman" w:eastAsia="Times New Roman" w:hAnsi="Times New Roman"/>
          <w:sz w:val="28"/>
        </w:rPr>
        <w:t>района Иркутской области</w:t>
      </w:r>
      <w:r w:rsidRPr="009B0607">
        <w:rPr>
          <w:rFonts w:ascii="Times New Roman" w:hAnsi="Times New Roman"/>
          <w:sz w:val="28"/>
          <w:szCs w:val="28"/>
        </w:rPr>
        <w:t xml:space="preserve"> в соответствии с частью 4 статьи 12 Федерального закона от 24 июля 2002 года №</w:t>
      </w:r>
      <w:r>
        <w:rPr>
          <w:rFonts w:ascii="Times New Roman" w:hAnsi="Times New Roman"/>
          <w:sz w:val="28"/>
          <w:szCs w:val="28"/>
        </w:rPr>
        <w:t> </w:t>
      </w:r>
      <w:r w:rsidRPr="009B0607">
        <w:rPr>
          <w:rFonts w:ascii="Times New Roman" w:hAnsi="Times New Roman"/>
          <w:sz w:val="28"/>
          <w:szCs w:val="28"/>
        </w:rPr>
        <w:t xml:space="preserve">101-ФЗ «Об обороте земель сельскохозяйственного назначения» сообщает о возможности приобретения сельскохозяйственными организациями, крестьянскими (фермерскими) хозяйствами, использующими земельные участки бывшего </w:t>
      </w:r>
      <w:r>
        <w:rPr>
          <w:rFonts w:ascii="Times New Roman" w:eastAsia="Times New Roman" w:hAnsi="Times New Roman"/>
          <w:bCs/>
          <w:sz w:val="28"/>
        </w:rPr>
        <w:t>ТОО Юбилейное</w:t>
      </w:r>
      <w:r w:rsidRPr="00D17A0D">
        <w:rPr>
          <w:rFonts w:ascii="Times New Roman" w:eastAsia="Times New Roman" w:hAnsi="Times New Roman"/>
          <w:sz w:val="28"/>
        </w:rPr>
        <w:t xml:space="preserve"> </w:t>
      </w:r>
      <w:r w:rsidRPr="00806916">
        <w:rPr>
          <w:rFonts w:ascii="Times New Roman" w:eastAsia="Times New Roman" w:hAnsi="Times New Roman"/>
          <w:sz w:val="28"/>
        </w:rPr>
        <w:t xml:space="preserve">(кадастровый номер </w:t>
      </w:r>
      <w:r>
        <w:rPr>
          <w:rFonts w:ascii="Times New Roman" w:eastAsia="Times New Roman" w:hAnsi="Times New Roman"/>
          <w:bCs/>
          <w:sz w:val="28"/>
        </w:rPr>
        <w:t>38:04:100401:39</w:t>
      </w:r>
      <w:r w:rsidRPr="00806916">
        <w:rPr>
          <w:rFonts w:ascii="Times New Roman" w:eastAsia="Times New Roman" w:hAnsi="Times New Roman"/>
          <w:sz w:val="28"/>
        </w:rPr>
        <w:t>)</w:t>
      </w:r>
      <w:r w:rsidRPr="009B0607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>х</w:t>
      </w:r>
      <w:r w:rsidRPr="009B0607">
        <w:rPr>
          <w:rFonts w:ascii="Times New Roman" w:hAnsi="Times New Roman"/>
          <w:sz w:val="28"/>
          <w:szCs w:val="28"/>
        </w:rPr>
        <w:t xml:space="preserve">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122 земельных </w:t>
      </w:r>
      <w:r w:rsidRPr="009B0607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ей</w:t>
      </w:r>
      <w:r w:rsidRPr="009B0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 площадью</w:t>
      </w:r>
      <w:proofErr w:type="gramEnd"/>
      <w:r>
        <w:rPr>
          <w:rFonts w:ascii="Times New Roman" w:hAnsi="Times New Roman"/>
          <w:sz w:val="28"/>
          <w:szCs w:val="28"/>
        </w:rPr>
        <w:t xml:space="preserve"> 1927,6 гектаров </w:t>
      </w:r>
      <w:r w:rsidRPr="009B0607">
        <w:rPr>
          <w:rFonts w:ascii="Times New Roman" w:hAnsi="Times New Roman"/>
          <w:sz w:val="28"/>
          <w:szCs w:val="28"/>
        </w:rPr>
        <w:t>в праве общей долевой собственности</w:t>
      </w:r>
      <w:r w:rsidRPr="0034210F">
        <w:rPr>
          <w:rFonts w:ascii="Times New Roman" w:hAnsi="Times New Roman"/>
          <w:sz w:val="28"/>
          <w:szCs w:val="28"/>
        </w:rPr>
        <w:t xml:space="preserve"> на земельный участок из земель сельскохозяйственного назначения, предназначенный для </w:t>
      </w:r>
      <w:r w:rsidRPr="009C7EC1">
        <w:rPr>
          <w:rFonts w:ascii="Times New Roman" w:hAnsi="Times New Roman"/>
          <w:bCs/>
          <w:sz w:val="28"/>
          <w:szCs w:val="28"/>
        </w:rPr>
        <w:t>сельскохозяйственного назначения.</w:t>
      </w:r>
      <w:r w:rsidRPr="009C7EC1">
        <w:rPr>
          <w:rFonts w:ascii="Times New Roman" w:hAnsi="Times New Roman"/>
          <w:sz w:val="28"/>
          <w:szCs w:val="28"/>
        </w:rPr>
        <w:t xml:space="preserve"> </w:t>
      </w:r>
    </w:p>
    <w:p w:rsidR="002F0B6F" w:rsidRPr="0034210F" w:rsidRDefault="002F0B6F" w:rsidP="002F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10F"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 xml:space="preserve">одной </w:t>
      </w:r>
      <w:r w:rsidRPr="0034210F">
        <w:rPr>
          <w:rFonts w:ascii="Times New Roman" w:hAnsi="Times New Roman"/>
          <w:sz w:val="28"/>
          <w:szCs w:val="28"/>
        </w:rPr>
        <w:t xml:space="preserve">земельной доли </w:t>
      </w:r>
      <w:r>
        <w:rPr>
          <w:rFonts w:ascii="Times New Roman" w:hAnsi="Times New Roman"/>
          <w:sz w:val="28"/>
          <w:szCs w:val="28"/>
        </w:rPr>
        <w:t>составляет 15,8</w:t>
      </w:r>
      <w:r w:rsidRPr="009B0607">
        <w:rPr>
          <w:rFonts w:ascii="Times New Roman" w:hAnsi="Times New Roman"/>
          <w:sz w:val="28"/>
          <w:szCs w:val="28"/>
        </w:rPr>
        <w:t xml:space="preserve"> гектаров</w:t>
      </w:r>
      <w:r w:rsidRPr="0034210F">
        <w:rPr>
          <w:rFonts w:ascii="Times New Roman" w:hAnsi="Times New Roman"/>
          <w:sz w:val="28"/>
          <w:szCs w:val="28"/>
        </w:rPr>
        <w:t>.</w:t>
      </w:r>
    </w:p>
    <w:p w:rsidR="002F0B6F" w:rsidRPr="00BB0E4E" w:rsidRDefault="002F0B6F" w:rsidP="002F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E4E">
        <w:rPr>
          <w:rFonts w:ascii="Times New Roman" w:hAnsi="Times New Roman"/>
          <w:sz w:val="28"/>
          <w:szCs w:val="28"/>
        </w:rPr>
        <w:t xml:space="preserve">Цена одной земельной доли </w:t>
      </w:r>
      <w:r>
        <w:rPr>
          <w:rFonts w:ascii="Times New Roman" w:hAnsi="Times New Roman"/>
          <w:sz w:val="28"/>
          <w:szCs w:val="28"/>
        </w:rPr>
        <w:t xml:space="preserve">составляет 33 381 </w:t>
      </w:r>
      <w:r w:rsidRPr="00BB0E4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ль 45 копеек</w:t>
      </w:r>
      <w:r w:rsidRPr="00BB0E4E">
        <w:rPr>
          <w:rFonts w:ascii="Times New Roman" w:hAnsi="Times New Roman"/>
          <w:sz w:val="28"/>
          <w:szCs w:val="28"/>
        </w:rPr>
        <w:t>.</w:t>
      </w:r>
    </w:p>
    <w:p w:rsidR="002F0B6F" w:rsidRDefault="002F0B6F" w:rsidP="002F0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10F">
        <w:rPr>
          <w:rFonts w:ascii="Times New Roman" w:hAnsi="Times New Roman"/>
          <w:sz w:val="28"/>
          <w:szCs w:val="28"/>
        </w:rPr>
        <w:t>С заявление</w:t>
      </w:r>
      <w:r>
        <w:rPr>
          <w:rFonts w:ascii="Times New Roman" w:hAnsi="Times New Roman"/>
          <w:sz w:val="28"/>
          <w:szCs w:val="28"/>
        </w:rPr>
        <w:t>м</w:t>
      </w:r>
      <w:r w:rsidRPr="0034210F">
        <w:rPr>
          <w:rFonts w:ascii="Times New Roman" w:hAnsi="Times New Roman"/>
          <w:sz w:val="28"/>
          <w:szCs w:val="28"/>
        </w:rPr>
        <w:t xml:space="preserve"> о заключении договора купли-продажи земельной доли обращаться по </w:t>
      </w:r>
      <w:r w:rsidRPr="00094859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666329</w:t>
      </w:r>
      <w:r w:rsidRPr="009C7EC1">
        <w:rPr>
          <w:rFonts w:ascii="Times New Roman" w:hAnsi="Times New Roman"/>
          <w:sz w:val="28"/>
          <w:szCs w:val="28"/>
        </w:rPr>
        <w:t>, Иркутская область, Заларинский район,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/>
          <w:sz w:val="28"/>
          <w:szCs w:val="28"/>
        </w:rPr>
        <w:t>Семеновское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, ул. Степная 4 до 13.04.2017 г. </w:t>
      </w:r>
      <w:r w:rsidRPr="0034210F">
        <w:rPr>
          <w:rFonts w:ascii="Times New Roman" w:hAnsi="Times New Roman"/>
          <w:sz w:val="28"/>
          <w:szCs w:val="28"/>
        </w:rPr>
        <w:t>Дополнительную информ</w:t>
      </w:r>
      <w:r>
        <w:rPr>
          <w:rFonts w:ascii="Times New Roman" w:hAnsi="Times New Roman"/>
          <w:sz w:val="28"/>
          <w:szCs w:val="28"/>
        </w:rPr>
        <w:t xml:space="preserve">ацию можно получить по </w:t>
      </w:r>
      <w:r w:rsidRPr="00094859">
        <w:rPr>
          <w:rFonts w:ascii="Times New Roman" w:hAnsi="Times New Roman"/>
          <w:sz w:val="28"/>
          <w:szCs w:val="28"/>
        </w:rPr>
        <w:t xml:space="preserve">телефону </w:t>
      </w:r>
      <w:r>
        <w:rPr>
          <w:rFonts w:ascii="Times New Roman" w:hAnsi="Times New Roman"/>
          <w:sz w:val="28"/>
          <w:szCs w:val="28"/>
        </w:rPr>
        <w:t>8(39552)96657</w:t>
      </w:r>
      <w:r w:rsidRPr="00094859">
        <w:rPr>
          <w:rFonts w:ascii="Times New Roman" w:hAnsi="Times New Roman"/>
          <w:sz w:val="28"/>
          <w:szCs w:val="28"/>
        </w:rPr>
        <w:t>.</w:t>
      </w:r>
    </w:p>
    <w:p w:rsidR="00235D25" w:rsidRDefault="00235D25"/>
    <w:sectPr w:rsidR="00235D25" w:rsidSect="0023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B6F"/>
    <w:rsid w:val="00235D25"/>
    <w:rsid w:val="002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6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0B6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B6F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2017-02-02T05:19:00Z</dcterms:created>
  <dcterms:modified xsi:type="dcterms:W3CDTF">2017-02-02T05:21:00Z</dcterms:modified>
</cp:coreProperties>
</file>