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5" w:rsidRPr="0024242C" w:rsidRDefault="00B27E58" w:rsidP="00B27E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42C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B27E58" w:rsidRPr="0024242C" w:rsidRDefault="00B27E58" w:rsidP="00B27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42C">
        <w:rPr>
          <w:rFonts w:ascii="Times New Roman" w:hAnsi="Times New Roman" w:cs="Times New Roman"/>
          <w:b/>
          <w:sz w:val="32"/>
          <w:szCs w:val="32"/>
        </w:rPr>
        <w:t>О проведении общероссийского дня приема граждан в День Конституции Российской Федерации 12 декабря 2017 года</w:t>
      </w:r>
    </w:p>
    <w:p w:rsidR="00B37AB3" w:rsidRDefault="00B27E58" w:rsidP="00B2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поручением Президента Российской Федерации от 26 апреля 2013 года № Пр-936 в День Конституции Российской Федерации </w:t>
      </w:r>
      <w:r w:rsidRPr="0024242C">
        <w:rPr>
          <w:rFonts w:ascii="Times New Roman" w:hAnsi="Times New Roman" w:cs="Times New Roman"/>
          <w:b/>
          <w:sz w:val="28"/>
          <w:szCs w:val="28"/>
        </w:rPr>
        <w:t xml:space="preserve">12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будет проводиться пятый общероссийский </w:t>
      </w:r>
      <w:r w:rsidRPr="0024242C">
        <w:rPr>
          <w:rFonts w:ascii="Times New Roman" w:hAnsi="Times New Roman" w:cs="Times New Roman"/>
          <w:b/>
          <w:sz w:val="28"/>
          <w:szCs w:val="28"/>
        </w:rPr>
        <w:t>день приема граждан с 12 часов 00 минут до 20 часов 00 минут по местному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в Приемной Президента Российской Федерации по приему граждан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органы) и в органах местного самоуправления.                                                       Основной задачей проведения </w:t>
      </w:r>
      <w:r w:rsidR="00B37AB3">
        <w:rPr>
          <w:rFonts w:ascii="Times New Roman" w:hAnsi="Times New Roman" w:cs="Times New Roman"/>
          <w:sz w:val="28"/>
          <w:szCs w:val="28"/>
        </w:rPr>
        <w:t>общероссийского дня приема граждан является реализация прав заявителей на получения ответов по существу поставленных вопросов при личных обращениях в любые государственные органы или органы местного самоуправления, в компетенцию которых входит решение поставленных вопросов.</w:t>
      </w:r>
    </w:p>
    <w:p w:rsidR="00B37AB3" w:rsidRDefault="00B37AB3" w:rsidP="00B2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 12 часов 00 минут до 20 часов 00 минут по местному времени </w:t>
      </w:r>
      <w:r>
        <w:rPr>
          <w:rFonts w:ascii="Times New Roman" w:hAnsi="Times New Roman" w:cs="Times New Roman"/>
          <w:sz w:val="28"/>
          <w:szCs w:val="28"/>
        </w:rPr>
        <w:t xml:space="preserve">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вязи,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видов связи  к уполномоченным лицам иных органов, в компетенцию которых входит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B37AB3" w:rsidRDefault="00B37AB3" w:rsidP="00B2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C06C3">
        <w:rPr>
          <w:rFonts w:ascii="Times New Roman" w:hAnsi="Times New Roman" w:cs="Times New Roman"/>
          <w:sz w:val="28"/>
          <w:szCs w:val="28"/>
        </w:rPr>
        <w:t xml:space="preserve">если уполномоченные лица органов, осуществляющих прием заявителей, не обеспечили, с учетом часовых зон, возможность личного обращения заявителей в режиме </w:t>
      </w:r>
      <w:proofErr w:type="spellStart"/>
      <w:r w:rsidR="002C06C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2C06C3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="002C06C3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2C06C3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входят решение поставленных в устных обращениях </w:t>
      </w:r>
      <w:r w:rsidR="002C06C3">
        <w:rPr>
          <w:rFonts w:ascii="Times New Roman" w:hAnsi="Times New Roman" w:cs="Times New Roman"/>
          <w:sz w:val="28"/>
          <w:szCs w:val="28"/>
        </w:rPr>
        <w:lastRenderedPageBreak/>
        <w:t>вопросов, то в течение 7 рабочих дней после общероссийского дня приема граждан или иные удобные для данных заявителей сроки</w:t>
      </w:r>
      <w:proofErr w:type="gramEnd"/>
      <w:r w:rsidR="002C06C3">
        <w:rPr>
          <w:rFonts w:ascii="Times New Roman" w:hAnsi="Times New Roman" w:cs="Times New Roman"/>
          <w:sz w:val="28"/>
          <w:szCs w:val="28"/>
        </w:rPr>
        <w:t xml:space="preserve"> будут обеспечена возможность личного обращения </w:t>
      </w:r>
      <w:proofErr w:type="gramStart"/>
      <w:r w:rsidR="002C06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0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6C3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2C06C3">
        <w:rPr>
          <w:rFonts w:ascii="Times New Roman" w:hAnsi="Times New Roman" w:cs="Times New Roman"/>
          <w:sz w:val="28"/>
          <w:szCs w:val="28"/>
        </w:rPr>
        <w:t xml:space="preserve"> уполномоченных лицам. О времени, дате и месте проведения приема в режиме </w:t>
      </w:r>
      <w:proofErr w:type="spellStart"/>
      <w:r w:rsidR="002C06C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2C06C3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="002C06C3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2C06C3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  <w:r w:rsidR="003303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03AD" w:rsidRDefault="003303AD" w:rsidP="00B2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об адресах проведения 12 декабря 2017 года приема заявителей будет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E449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449C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449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letters</w:t>
        </w:r>
        <w:r w:rsidRPr="00E449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49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</w:t>
        </w:r>
        <w:proofErr w:type="spellEnd"/>
        <w:r w:rsidRPr="00E449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49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449C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449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receptions</w:t>
        </w:r>
      </w:hyperlink>
      <w:r w:rsidRPr="003303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официальных сайтах и стендах соответствующих государственных органов и </w:t>
      </w:r>
      <w:r w:rsidRPr="003303A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 (Данная информация будет опубликована </w:t>
      </w:r>
      <w:r w:rsidRPr="003303AD">
        <w:rPr>
          <w:rFonts w:ascii="Times New Roman" w:hAnsi="Times New Roman" w:cs="Times New Roman"/>
          <w:b/>
          <w:sz w:val="28"/>
          <w:szCs w:val="28"/>
        </w:rPr>
        <w:t>28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Иркутской области и на информационном стенде в здании Правительства Иркутской области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Иркутск, ул. Ленина, д.1).</w:t>
      </w:r>
    </w:p>
    <w:p w:rsidR="00C36769" w:rsidRDefault="003303AD" w:rsidP="00B2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Личный прием граждан 12 декабря 2017 года будут осуществлять</w:t>
      </w:r>
      <w:r w:rsidR="00C36769">
        <w:rPr>
          <w:rFonts w:ascii="Times New Roman" w:hAnsi="Times New Roman" w:cs="Times New Roman"/>
          <w:sz w:val="28"/>
          <w:szCs w:val="28"/>
        </w:rPr>
        <w:t xml:space="preserve"> все члены Правительства  Иркутской области </w:t>
      </w:r>
      <w:proofErr w:type="gramStart"/>
      <w:r w:rsidR="00C367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6769">
        <w:rPr>
          <w:rFonts w:ascii="Times New Roman" w:hAnsi="Times New Roman" w:cs="Times New Roman"/>
          <w:sz w:val="28"/>
          <w:szCs w:val="28"/>
        </w:rPr>
        <w:t>заместители Председателя Правительства Иркутской области, заместители Губернатора Иркутской области и министры ИОГВ Иркутской области), руководители исполнительных органов государственной  власти Иркутской области ( служб и агентств), руководство территориального фонда обязательного медицинского страхования, органы местного самоуправления  муниципальных образований Иркутской области.</w:t>
      </w:r>
    </w:p>
    <w:p w:rsidR="00C36769" w:rsidRDefault="00C36769" w:rsidP="00B2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декабря 2017 года будут вести прием: руководитель приемной Президента Российской Федерации в Иркутской области, руководители территориальных подразделений федеральных органов государственной власти Иркутской области.</w:t>
      </w:r>
    </w:p>
    <w:p w:rsidR="003303AD" w:rsidRPr="003303AD" w:rsidRDefault="00C36769" w:rsidP="00B2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сведения информируем, что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связаться с любым федеральным органом государственной власти. </w:t>
      </w:r>
    </w:p>
    <w:p w:rsidR="00B27E58" w:rsidRPr="00B27E58" w:rsidRDefault="00B37AB3" w:rsidP="00B2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E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E58" w:rsidRDefault="00B27E58" w:rsidP="00B27E58">
      <w:pPr>
        <w:jc w:val="center"/>
      </w:pPr>
    </w:p>
    <w:sectPr w:rsidR="00B27E58" w:rsidSect="00B5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E58"/>
    <w:rsid w:val="0024242C"/>
    <w:rsid w:val="002C06C3"/>
    <w:rsid w:val="003303AD"/>
    <w:rsid w:val="00B27E58"/>
    <w:rsid w:val="00B37AB3"/>
    <w:rsid w:val="00B556C5"/>
    <w:rsid w:val="00C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2017-11-30T02:08:00Z</cp:lastPrinted>
  <dcterms:created xsi:type="dcterms:W3CDTF">2017-11-30T01:15:00Z</dcterms:created>
  <dcterms:modified xsi:type="dcterms:W3CDTF">2017-11-30T02:14:00Z</dcterms:modified>
</cp:coreProperties>
</file>