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D1" w:rsidRDefault="00AC6AD1" w:rsidP="00AC6AD1">
      <w:pPr>
        <w:jc w:val="center"/>
        <w:rPr>
          <w:b/>
        </w:rPr>
      </w:pPr>
      <w:r>
        <w:rPr>
          <w:b/>
        </w:rPr>
        <w:t>РОССИЙСКАЯ ФЕДЕРАЦИЯ</w:t>
      </w:r>
    </w:p>
    <w:p w:rsidR="00AC6AD1" w:rsidRDefault="00AC6AD1" w:rsidP="00AC6AD1">
      <w:pPr>
        <w:jc w:val="center"/>
        <w:rPr>
          <w:b/>
        </w:rPr>
      </w:pPr>
      <w:r>
        <w:rPr>
          <w:b/>
        </w:rPr>
        <w:t>ИРКУТСКАЯ ОБЛАСТЬ</w:t>
      </w:r>
    </w:p>
    <w:p w:rsidR="00AC6AD1" w:rsidRDefault="00AC6AD1" w:rsidP="00AC6AD1">
      <w:pPr>
        <w:jc w:val="center"/>
        <w:rPr>
          <w:b/>
        </w:rPr>
      </w:pPr>
      <w:r>
        <w:rPr>
          <w:b/>
        </w:rPr>
        <w:t>ЗАЛАРИНСКИЙ РАЙОН</w:t>
      </w:r>
    </w:p>
    <w:p w:rsidR="00AC6AD1" w:rsidRDefault="00AC6AD1" w:rsidP="00AC6AD1">
      <w:pPr>
        <w:jc w:val="center"/>
        <w:rPr>
          <w:b/>
        </w:rPr>
      </w:pPr>
    </w:p>
    <w:p w:rsidR="00AC6AD1" w:rsidRDefault="00AC6AD1" w:rsidP="00AC6AD1">
      <w:pPr>
        <w:jc w:val="center"/>
        <w:rPr>
          <w:b/>
        </w:rPr>
      </w:pPr>
      <w:r>
        <w:rPr>
          <w:b/>
        </w:rPr>
        <w:t>Казенное учреждение Администрации</w:t>
      </w:r>
    </w:p>
    <w:p w:rsidR="00AC6AD1" w:rsidRDefault="00AC6AD1" w:rsidP="00AC6AD1">
      <w:pPr>
        <w:jc w:val="center"/>
        <w:rPr>
          <w:b/>
        </w:rPr>
      </w:pPr>
      <w:r>
        <w:rPr>
          <w:b/>
        </w:rPr>
        <w:t>Семеновского муниципального образования</w:t>
      </w:r>
    </w:p>
    <w:p w:rsidR="00AC6AD1" w:rsidRDefault="00AC6AD1" w:rsidP="00AC6AD1">
      <w:pPr>
        <w:jc w:val="center"/>
        <w:rPr>
          <w:b/>
        </w:rPr>
      </w:pPr>
    </w:p>
    <w:p w:rsidR="00AC6AD1" w:rsidRDefault="00AC6AD1" w:rsidP="00AC6AD1">
      <w:pPr>
        <w:jc w:val="center"/>
        <w:rPr>
          <w:b/>
        </w:rPr>
      </w:pPr>
      <w:r>
        <w:rPr>
          <w:b/>
        </w:rPr>
        <w:t>ПОСТАНОВЛЕНИЕ</w:t>
      </w:r>
    </w:p>
    <w:p w:rsidR="00AC6AD1" w:rsidRDefault="00AC6AD1" w:rsidP="00AC6AD1">
      <w:pPr>
        <w:jc w:val="center"/>
        <w:rPr>
          <w:b/>
        </w:rPr>
      </w:pPr>
    </w:p>
    <w:p w:rsidR="00AC6AD1" w:rsidRDefault="00AC6AD1" w:rsidP="00AC6AD1">
      <w:pPr>
        <w:tabs>
          <w:tab w:val="left" w:pos="7811"/>
        </w:tabs>
        <w:rPr>
          <w:b/>
        </w:rPr>
      </w:pPr>
      <w:r>
        <w:rPr>
          <w:b/>
        </w:rPr>
        <w:t>От 24.06.2019г.                                       с</w:t>
      </w:r>
      <w:proofErr w:type="gramStart"/>
      <w:r>
        <w:rPr>
          <w:b/>
        </w:rPr>
        <w:t>.С</w:t>
      </w:r>
      <w:proofErr w:type="gramEnd"/>
      <w:r>
        <w:rPr>
          <w:b/>
        </w:rPr>
        <w:t>еменовское</w:t>
      </w:r>
      <w:r>
        <w:rPr>
          <w:b/>
        </w:rPr>
        <w:tab/>
        <w:t xml:space="preserve">  № 40</w:t>
      </w:r>
    </w:p>
    <w:p w:rsidR="00AC6AD1" w:rsidRDefault="00AC6AD1" w:rsidP="00AC6AD1">
      <w:pPr>
        <w:tabs>
          <w:tab w:val="left" w:pos="7811"/>
        </w:tabs>
        <w:rPr>
          <w:b/>
        </w:rPr>
      </w:pPr>
    </w:p>
    <w:p w:rsidR="00AC6AD1" w:rsidRDefault="00AC6AD1" w:rsidP="00AC6AD1">
      <w:pPr>
        <w:jc w:val="center"/>
        <w:rPr>
          <w:b/>
        </w:rPr>
      </w:pPr>
    </w:p>
    <w:p w:rsidR="00AC6AD1" w:rsidRDefault="00AC6AD1" w:rsidP="00AC6AD1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«Обращение с твёрдыми коммунальными отходами в Семеновском муниципальном образовании </w:t>
      </w:r>
      <w:proofErr w:type="spellStart"/>
      <w:r>
        <w:rPr>
          <w:b/>
        </w:rPr>
        <w:t>Заларинского</w:t>
      </w:r>
      <w:proofErr w:type="spellEnd"/>
      <w:r>
        <w:rPr>
          <w:b/>
        </w:rPr>
        <w:t xml:space="preserve"> района Иркутской области» на 2019-2021 годы</w:t>
      </w:r>
    </w:p>
    <w:p w:rsidR="00AC6AD1" w:rsidRDefault="00AC6AD1" w:rsidP="00AC6AD1">
      <w:pPr>
        <w:jc w:val="center"/>
        <w:rPr>
          <w:b/>
        </w:rPr>
      </w:pPr>
    </w:p>
    <w:p w:rsidR="00AC6AD1" w:rsidRDefault="00AC6AD1" w:rsidP="00AC6AD1">
      <w:pPr>
        <w:ind w:firstLine="709"/>
        <w:jc w:val="both"/>
      </w:pPr>
      <w:r>
        <w:t xml:space="preserve">Руководствуясь Федеральным законом от 06 октября 2003г.  </w:t>
      </w:r>
      <w:proofErr w:type="gramStart"/>
      <w:r>
        <w:t>N 131-ФЗ "Об общих принципах организации местного самоуправления в Российской Федерации", Законом Иркутской области от 03.11.2016 N 96-оз "О закреплении за сельскими поселениями Иркутской области вопросов местного значения", Уставом Семеновского  муниципального образования,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Семеновского муниципального образования,</w:t>
      </w:r>
      <w:proofErr w:type="gramEnd"/>
    </w:p>
    <w:p w:rsidR="00AC6AD1" w:rsidRDefault="00AC6AD1" w:rsidP="00AC6AD1">
      <w:pPr>
        <w:spacing w:line="276" w:lineRule="auto"/>
        <w:ind w:firstLine="708"/>
        <w:jc w:val="both"/>
      </w:pPr>
    </w:p>
    <w:p w:rsidR="00AC6AD1" w:rsidRDefault="00AC6AD1" w:rsidP="00AC6AD1">
      <w:pPr>
        <w:jc w:val="center"/>
        <w:outlineLvl w:val="0"/>
        <w:rPr>
          <w:b/>
        </w:rPr>
      </w:pPr>
      <w:r>
        <w:rPr>
          <w:b/>
        </w:rPr>
        <w:t>ПОСТАНОВЛЯЕТ:</w:t>
      </w:r>
    </w:p>
    <w:p w:rsidR="00AC6AD1" w:rsidRDefault="00AC6AD1" w:rsidP="00AC6AD1">
      <w:pPr>
        <w:spacing w:line="276" w:lineRule="auto"/>
        <w:jc w:val="center"/>
        <w:outlineLvl w:val="0"/>
        <w:rPr>
          <w:b/>
        </w:rPr>
      </w:pPr>
    </w:p>
    <w:p w:rsidR="00AC6AD1" w:rsidRDefault="00AC6AD1" w:rsidP="00AC6AD1">
      <w:pPr>
        <w:spacing w:line="276" w:lineRule="auto"/>
        <w:ind w:firstLine="709"/>
      </w:pPr>
      <w:r>
        <w:t xml:space="preserve">1. Утвердить прилагаемую  муниципальную  программу  «Обращение с твёрдыми коммунальными отходами в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района Иркутской области»  на 2019-2021годы.</w:t>
      </w:r>
    </w:p>
    <w:p w:rsidR="00AC6AD1" w:rsidRDefault="00AC6AD1" w:rsidP="00AC6AD1">
      <w:pPr>
        <w:spacing w:line="276" w:lineRule="auto"/>
        <w:ind w:firstLine="709"/>
      </w:pPr>
      <w:r>
        <w:t>2.Установить, что в ходе реализации муниципальной программы «Обращение с твёрдыми коммунальными отходами в Семеновском муниципальном образовании на 2019-2021 годы» мероприятия и объемы их финансирования подлежат корректировке с учетом возможностей средств местного бюджета.</w:t>
      </w:r>
    </w:p>
    <w:p w:rsidR="00AC6AD1" w:rsidRDefault="00AC6AD1" w:rsidP="00AC6AD1">
      <w:pPr>
        <w:spacing w:line="276" w:lineRule="auto"/>
        <w:ind w:firstLine="709"/>
        <w:jc w:val="both"/>
      </w:pPr>
      <w:r>
        <w:t>3.Настоящее постановление разместить в информационном издании «Семеновский вестник» на официальном сайте администрации  Семеновского муниципального образования в информационно-телекоммуникационной сети Интернет.</w:t>
      </w:r>
    </w:p>
    <w:p w:rsidR="00AC6AD1" w:rsidRDefault="00AC6AD1" w:rsidP="00AC6AD1">
      <w:pPr>
        <w:spacing w:line="276" w:lineRule="auto"/>
        <w:ind w:firstLine="709"/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исполнением   настоящего   постановления оставляю за собой.</w:t>
      </w:r>
    </w:p>
    <w:p w:rsidR="00AC6AD1" w:rsidRDefault="00AC6AD1" w:rsidP="00AC6AD1">
      <w:pPr>
        <w:jc w:val="both"/>
      </w:pPr>
    </w:p>
    <w:p w:rsidR="00AC6AD1" w:rsidRDefault="00AC6AD1" w:rsidP="00AC6AD1">
      <w:pPr>
        <w:jc w:val="both"/>
      </w:pPr>
    </w:p>
    <w:p w:rsidR="00AC6AD1" w:rsidRDefault="00AC6AD1" w:rsidP="00AC6AD1">
      <w:pPr>
        <w:jc w:val="both"/>
      </w:pPr>
      <w:r>
        <w:t xml:space="preserve">Глава </w:t>
      </w:r>
      <w:proofErr w:type="gramStart"/>
      <w:r>
        <w:t>Семеновского</w:t>
      </w:r>
      <w:proofErr w:type="gramEnd"/>
    </w:p>
    <w:p w:rsidR="00AC6AD1" w:rsidRDefault="00AC6AD1" w:rsidP="00AC6AD1">
      <w:pPr>
        <w:jc w:val="both"/>
      </w:pPr>
      <w:r>
        <w:t>муниципального образования                                           В.М.Федяев</w:t>
      </w:r>
    </w:p>
    <w:p w:rsidR="00AC6AD1" w:rsidRDefault="00AC6AD1" w:rsidP="00AC6AD1">
      <w:pPr>
        <w:spacing w:line="240" w:lineRule="exact"/>
        <w:jc w:val="both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spacing w:line="240" w:lineRule="exact"/>
        <w:outlineLvl w:val="0"/>
      </w:pPr>
    </w:p>
    <w:p w:rsidR="00AC6AD1" w:rsidRDefault="00AC6AD1" w:rsidP="00AC6AD1">
      <w:pPr>
        <w:jc w:val="right"/>
        <w:outlineLvl w:val="0"/>
        <w:rPr>
          <w:caps/>
        </w:rPr>
      </w:pPr>
      <w:r>
        <w:rPr>
          <w:caps/>
        </w:rPr>
        <w:t xml:space="preserve">                                                                                         Утверждён</w:t>
      </w:r>
    </w:p>
    <w:p w:rsidR="00AC6AD1" w:rsidRDefault="00AC6AD1" w:rsidP="00AC6AD1">
      <w:pPr>
        <w:jc w:val="right"/>
      </w:pPr>
      <w:r>
        <w:t xml:space="preserve"> постановлением Администрации </w:t>
      </w:r>
      <w:proofErr w:type="gramStart"/>
      <w:r>
        <w:t>Семеновского</w:t>
      </w:r>
      <w:proofErr w:type="gramEnd"/>
    </w:p>
    <w:p w:rsidR="00AC6AD1" w:rsidRDefault="00AC6AD1" w:rsidP="00AC6AD1">
      <w:pPr>
        <w:jc w:val="right"/>
      </w:pPr>
      <w:r>
        <w:lastRenderedPageBreak/>
        <w:t xml:space="preserve"> муниципального образования </w:t>
      </w:r>
    </w:p>
    <w:p w:rsidR="00AC6AD1" w:rsidRDefault="00AC6AD1" w:rsidP="00AC6AD1">
      <w:pPr>
        <w:jc w:val="right"/>
      </w:pPr>
      <w:r>
        <w:t xml:space="preserve">от 24.06. 2019г. № 40       </w:t>
      </w:r>
    </w:p>
    <w:p w:rsidR="00AC6AD1" w:rsidRDefault="00AC6AD1" w:rsidP="00AC6AD1">
      <w:pPr>
        <w:jc w:val="both"/>
      </w:pPr>
      <w:bookmarkStart w:id="0" w:name="P164"/>
      <w:bookmarkEnd w:id="0"/>
    </w:p>
    <w:p w:rsidR="00AC6AD1" w:rsidRDefault="00AC6AD1" w:rsidP="00AC6AD1">
      <w:pPr>
        <w:jc w:val="center"/>
        <w:outlineLvl w:val="0"/>
        <w:rPr>
          <w:b/>
        </w:rPr>
      </w:pPr>
      <w:r>
        <w:rPr>
          <w:b/>
        </w:rPr>
        <w:t>Паспорт муниципальной программы</w:t>
      </w:r>
    </w:p>
    <w:p w:rsidR="00AC6AD1" w:rsidRDefault="00AC6AD1" w:rsidP="00AC6AD1">
      <w:pPr>
        <w:jc w:val="center"/>
        <w:rPr>
          <w:b/>
        </w:rPr>
      </w:pPr>
      <w:r>
        <w:rPr>
          <w:b/>
        </w:rPr>
        <w:t xml:space="preserve">«Обращение с твёрдыми коммунальными отходами в Семеновском муниципальном образовании </w:t>
      </w:r>
      <w:proofErr w:type="spellStart"/>
      <w:r>
        <w:rPr>
          <w:b/>
        </w:rPr>
        <w:t>Заларинского</w:t>
      </w:r>
      <w:proofErr w:type="spellEnd"/>
      <w:r>
        <w:rPr>
          <w:b/>
        </w:rPr>
        <w:t xml:space="preserve"> района Иркутской области»  на 2019-2021годы</w:t>
      </w:r>
    </w:p>
    <w:p w:rsidR="00AC6AD1" w:rsidRDefault="00AC6AD1" w:rsidP="00AC6A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6"/>
        <w:gridCol w:w="6355"/>
      </w:tblGrid>
      <w:tr w:rsidR="00AC6AD1" w:rsidTr="00AC6AD1">
        <w:trPr>
          <w:trHeight w:val="133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Наименование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Муниципальная программа «Обращение с твёрдыми коммунальными отходами в Семеновском муниципальном  образовании </w:t>
            </w:r>
            <w:proofErr w:type="spellStart"/>
            <w:r>
              <w:t>Заларинского</w:t>
            </w:r>
            <w:proofErr w:type="spellEnd"/>
            <w:r>
              <w:t xml:space="preserve"> района Иркутской области»  на 2019-2021 годы (далее - Программа)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Заказчик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Администрация Семеновского муниципального образования                                                                                                                                                                      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Основной разработчик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Администрация Семеновского муниципального образования                                                                                                                                                                      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Исполнитель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Администрация Семеновского муниципального образования                                                                                                                                                                      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Цель и задачи Программы, важнейшие целевые показатели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Целью является создание экологически безопасной и экономически эффективной системы обращения с твёрдыми коммунальными  отходами (далее ТКО)  на территории Семеновского муниципального образования;                                                                                                                                                              </w:t>
            </w:r>
          </w:p>
          <w:p w:rsidR="00AC6AD1" w:rsidRDefault="00AC6AD1">
            <w:pPr>
              <w:jc w:val="both"/>
            </w:pPr>
            <w:r>
              <w:t>Задачи:</w:t>
            </w:r>
          </w:p>
          <w:p w:rsidR="00AC6AD1" w:rsidRDefault="00AC6AD1">
            <w:pPr>
              <w:jc w:val="both"/>
            </w:pPr>
            <w:r>
              <w:t>-совершенствование нормативной правовой и методической базы в сфере обращения с ТКО;</w:t>
            </w:r>
          </w:p>
          <w:p w:rsidR="00AC6AD1" w:rsidRDefault="00AC6AD1">
            <w:pPr>
              <w:jc w:val="both"/>
            </w:pPr>
            <w:r>
              <w:t>- организация системы сбора и вывоза ТКО на территории поселения;</w:t>
            </w:r>
          </w:p>
          <w:p w:rsidR="00AC6AD1" w:rsidRDefault="00AC6AD1">
            <w:pPr>
              <w:jc w:val="both"/>
            </w:pPr>
            <w:r>
              <w:t>- модернизация инфраструктуры обращения с ТКО;</w:t>
            </w:r>
          </w:p>
          <w:p w:rsidR="00AC6AD1" w:rsidRDefault="00AC6AD1">
            <w:pPr>
              <w:jc w:val="both"/>
            </w:pPr>
            <w:r>
              <w:t>- ликвидация стихийных свалок;</w:t>
            </w:r>
          </w:p>
          <w:p w:rsidR="00AC6AD1" w:rsidRDefault="00AC6AD1">
            <w:pPr>
              <w:jc w:val="both"/>
            </w:pPr>
            <w:r>
              <w:t>-создание условий для повышения экологической культуры и степени вовлеченности населения в вопросы  обращения с ТКО.</w:t>
            </w:r>
          </w:p>
          <w:p w:rsidR="00AC6AD1" w:rsidRDefault="00AC6AD1">
            <w:pPr>
              <w:jc w:val="both"/>
            </w:pPr>
            <w:r>
              <w:t>Целевые показатели приведены в Приложении</w:t>
            </w:r>
            <w:proofErr w:type="gramStart"/>
            <w:r>
              <w:t>1</w:t>
            </w:r>
            <w:proofErr w:type="gramEnd"/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Сроки 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 2019-2021 года</w:t>
            </w:r>
          </w:p>
          <w:p w:rsidR="00AC6AD1" w:rsidRDefault="00AC6AD1">
            <w:pPr>
              <w:jc w:val="both"/>
            </w:pPr>
            <w:r>
              <w:t xml:space="preserve">Программа реализуется в один этап                                                    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Перечень основных мероприятий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Перечень основных мероприятий изложен в Приложении 2 к Программе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Объёмы и источники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both"/>
            </w:pPr>
            <w:r>
              <w:t xml:space="preserve">Бюджет  Семеновского муниципального образования:                                                                                                                                                                     </w:t>
            </w:r>
          </w:p>
          <w:p w:rsidR="00AC6AD1" w:rsidRDefault="00AC6AD1">
            <w:pPr>
              <w:jc w:val="both"/>
            </w:pPr>
            <w:r>
              <w:t>всего – 7,2</w:t>
            </w:r>
          </w:p>
          <w:p w:rsidR="00AC6AD1" w:rsidRDefault="00AC6AD1">
            <w:pPr>
              <w:jc w:val="both"/>
            </w:pPr>
            <w:r>
              <w:t>в том числе по годам:</w:t>
            </w:r>
          </w:p>
          <w:p w:rsidR="00AC6AD1" w:rsidRDefault="00AC6AD1">
            <w:pPr>
              <w:jc w:val="both"/>
            </w:pPr>
            <w:r>
              <w:t>2019 год – 1,0</w:t>
            </w:r>
          </w:p>
          <w:p w:rsidR="00AC6AD1" w:rsidRDefault="00AC6AD1">
            <w:pPr>
              <w:jc w:val="both"/>
            </w:pPr>
            <w:r>
              <w:t>2020 год – 5,1</w:t>
            </w:r>
          </w:p>
          <w:p w:rsidR="00AC6AD1" w:rsidRDefault="00AC6AD1">
            <w:pPr>
              <w:jc w:val="both"/>
            </w:pPr>
            <w:r>
              <w:t>2021 год – 1,1</w:t>
            </w:r>
          </w:p>
          <w:p w:rsidR="00AC6AD1" w:rsidRDefault="00AC6AD1">
            <w:pPr>
              <w:jc w:val="both"/>
            </w:pPr>
          </w:p>
          <w:p w:rsidR="00AC6AD1" w:rsidRDefault="00AC6AD1">
            <w:pPr>
              <w:jc w:val="both"/>
            </w:pPr>
            <w:r>
              <w:t xml:space="preserve">Бюджет Иркутской  области:                                                                                                                                                                     </w:t>
            </w:r>
          </w:p>
          <w:p w:rsidR="00AC6AD1" w:rsidRDefault="00AC6AD1">
            <w:pPr>
              <w:jc w:val="both"/>
            </w:pPr>
            <w:r>
              <w:t>всего – _712,8_____</w:t>
            </w:r>
          </w:p>
          <w:p w:rsidR="00AC6AD1" w:rsidRDefault="00AC6AD1">
            <w:pPr>
              <w:jc w:val="both"/>
            </w:pPr>
            <w:r>
              <w:t>в том числе по годам:</w:t>
            </w:r>
          </w:p>
          <w:p w:rsidR="00AC6AD1" w:rsidRDefault="00AC6AD1">
            <w:pPr>
              <w:jc w:val="both"/>
            </w:pPr>
            <w:r>
              <w:t>2019 год – 99,0</w:t>
            </w:r>
          </w:p>
          <w:p w:rsidR="00AC6AD1" w:rsidRDefault="00AC6AD1">
            <w:pPr>
              <w:jc w:val="both"/>
            </w:pPr>
            <w:r>
              <w:t>2020 год – 504,9</w:t>
            </w:r>
          </w:p>
          <w:p w:rsidR="00AC6AD1" w:rsidRDefault="00AC6AD1">
            <w:pPr>
              <w:jc w:val="both"/>
            </w:pPr>
            <w:r>
              <w:t>2021 год – 108,9</w:t>
            </w:r>
          </w:p>
        </w:tc>
      </w:tr>
      <w:tr w:rsidR="00AC6AD1" w:rsidTr="00AC6AD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Ожидаемые конечные </w:t>
            </w:r>
            <w:r>
              <w:lastRenderedPageBreak/>
              <w:t>результаты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jc w:val="both"/>
            </w:pPr>
            <w:r>
              <w:lastRenderedPageBreak/>
              <w:t xml:space="preserve">- обеспечение доступности услуг по сбору и вывозу ТКО </w:t>
            </w:r>
            <w:r>
              <w:lastRenderedPageBreak/>
              <w:t>для населения поселения;</w:t>
            </w:r>
          </w:p>
          <w:p w:rsidR="00AC6AD1" w:rsidRDefault="00AC6AD1">
            <w:pPr>
              <w:jc w:val="both"/>
            </w:pPr>
            <w:r>
              <w:t>- проведение модернизации инфраструктуры в сфере обращения с ТКО;</w:t>
            </w:r>
          </w:p>
          <w:p w:rsidR="00AC6AD1" w:rsidRDefault="00AC6AD1">
            <w:pPr>
              <w:jc w:val="both"/>
            </w:pPr>
            <w: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AC6AD1" w:rsidRDefault="00AC6AD1">
            <w:pPr>
              <w:jc w:val="both"/>
            </w:pPr>
            <w:r>
              <w:t xml:space="preserve">- улучшение  санитарного состояния Семеновского  муниципального образования.      </w:t>
            </w:r>
          </w:p>
        </w:tc>
      </w:tr>
      <w:tr w:rsidR="00AC6AD1" w:rsidTr="00AC6AD1">
        <w:trPr>
          <w:trHeight w:val="8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lastRenderedPageBreak/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Программы,                                           осуществляют глава Семеновского муниципального образования</w:t>
            </w:r>
          </w:p>
        </w:tc>
      </w:tr>
    </w:tbl>
    <w:p w:rsidR="00AC6AD1" w:rsidRDefault="00AC6AD1" w:rsidP="00AC6AD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C6AD1" w:rsidRDefault="00AC6AD1" w:rsidP="00AC6AD1">
      <w:pPr>
        <w:jc w:val="center"/>
        <w:outlineLvl w:val="0"/>
      </w:pPr>
      <w:bookmarkStart w:id="1" w:name="sub_102"/>
      <w:r>
        <w:t>1. Обоснование необходимости реализации Программы</w:t>
      </w:r>
      <w:bookmarkEnd w:id="1"/>
      <w:r>
        <w:t xml:space="preserve">      </w:t>
      </w:r>
    </w:p>
    <w:p w:rsidR="00AC6AD1" w:rsidRDefault="00AC6AD1" w:rsidP="00AC6AD1">
      <w:pPr>
        <w:jc w:val="center"/>
        <w:outlineLvl w:val="0"/>
      </w:pPr>
      <w:r>
        <w:t xml:space="preserve">                                  </w:t>
      </w:r>
      <w:r>
        <w:rPr>
          <w:color w:val="FF0000"/>
        </w:rPr>
        <w:t xml:space="preserve"> </w:t>
      </w:r>
    </w:p>
    <w:p w:rsidR="00AC6AD1" w:rsidRDefault="00AC6AD1" w:rsidP="00AC6AD1">
      <w:pPr>
        <w:jc w:val="both"/>
      </w:pPr>
      <w:r>
        <w:t xml:space="preserve">          Одной из основных проблем  Семеновского муниципального образования  </w:t>
      </w:r>
      <w:proofErr w:type="spellStart"/>
      <w:r>
        <w:t>Заларинского</w:t>
      </w:r>
      <w:proofErr w:type="spellEnd"/>
      <w:r>
        <w:t xml:space="preserve"> района в экологической сфере является усиливающееся по мере социально-экономического развития поселение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недр.</w:t>
      </w:r>
    </w:p>
    <w:p w:rsidR="00AC6AD1" w:rsidRDefault="00AC6AD1" w:rsidP="00AC6AD1">
      <w:pPr>
        <w:jc w:val="both"/>
      </w:pPr>
      <w:r>
        <w:t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поселения.</w:t>
      </w:r>
    </w:p>
    <w:p w:rsidR="00AC6AD1" w:rsidRDefault="00AC6AD1" w:rsidP="00AC6AD1">
      <w:pPr>
        <w:jc w:val="both"/>
      </w:pPr>
      <w:r>
        <w:t xml:space="preserve">         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поселения и объекты инфраструктуры.</w:t>
      </w:r>
    </w:p>
    <w:p w:rsidR="00AC6AD1" w:rsidRDefault="00AC6AD1" w:rsidP="00AC6AD1">
      <w:pPr>
        <w:ind w:firstLine="708"/>
        <w:jc w:val="both"/>
      </w:pPr>
      <w:r>
        <w:t xml:space="preserve">Среднесписочная численность населения Семеновского  муниципального образования </w:t>
      </w:r>
      <w:proofErr w:type="spellStart"/>
      <w:r>
        <w:t>Заларинского</w:t>
      </w:r>
      <w:proofErr w:type="spellEnd"/>
      <w:r>
        <w:t xml:space="preserve">  муниципального района на начало 2019 года составляет                   887 человек. </w:t>
      </w:r>
    </w:p>
    <w:p w:rsidR="00AC6AD1" w:rsidRDefault="00AC6AD1" w:rsidP="00AC6AD1">
      <w:pPr>
        <w:ind w:firstLine="709"/>
        <w:jc w:val="both"/>
      </w:pPr>
      <w:r>
        <w:t>В настоящее время  системой регулярного сбора и вывоза ТКО охвачена вся территория поселения.</w:t>
      </w:r>
    </w:p>
    <w:p w:rsidR="00AC6AD1" w:rsidRDefault="00AC6AD1" w:rsidP="00AC6AD1">
      <w:pPr>
        <w:ind w:firstLine="708"/>
        <w:jc w:val="both"/>
      </w:pPr>
      <w:r>
        <w:t>Все собранные ТКО складируются  на площадке временного накопления. При эксплуатации такой площадки  зачастую отмечается несоблюдение технологических требований, что приводит, с одной стороны, к загрязнению окружающей среды, а с другой – к возгоранию отходов.</w:t>
      </w:r>
    </w:p>
    <w:p w:rsidR="00AC6AD1" w:rsidRDefault="00AC6AD1" w:rsidP="00AC6AD1">
      <w:pPr>
        <w:pStyle w:val="a3"/>
        <w:spacing w:before="0" w:beforeAutospacing="0" w:after="0" w:afterAutospacing="0"/>
        <w:jc w:val="both"/>
      </w:pPr>
      <w:r>
        <w:t xml:space="preserve">          Для увеличения процента охвата населения Семеновского муниципального образования </w:t>
      </w:r>
      <w:proofErr w:type="spellStart"/>
      <w:r>
        <w:t>Заларинского</w:t>
      </w:r>
      <w:proofErr w:type="spellEnd"/>
      <w:r>
        <w:t xml:space="preserve"> района системой сбора и вывоза ТКО необходимо приобретение  контейнеров для сбора ТКО, обустройство контейнерных площадок для сбора ТКО, создание мест (площадок) накопления ТКО до 11 месяцев (далее – площадки временного накопления ТКО).</w:t>
      </w:r>
    </w:p>
    <w:p w:rsidR="00AC6AD1" w:rsidRDefault="00AC6AD1" w:rsidP="00AC6AD1">
      <w:pPr>
        <w:jc w:val="both"/>
      </w:pPr>
      <w:r>
        <w:t xml:space="preserve">          Таким образом, к основным проблемам в сфере обращения с ТКО в Семеновском  муниципальном образовании  относятся следующие:</w:t>
      </w:r>
    </w:p>
    <w:p w:rsidR="00AC6AD1" w:rsidRDefault="00AC6AD1" w:rsidP="00AC6AD1">
      <w:pPr>
        <w:numPr>
          <w:ilvl w:val="0"/>
          <w:numId w:val="1"/>
        </w:numPr>
        <w:jc w:val="both"/>
      </w:pPr>
      <w:r>
        <w:t>Отсутствие раздельного сбора ТКО и недостаточное развитие их сортировки;</w:t>
      </w:r>
    </w:p>
    <w:p w:rsidR="00AC6AD1" w:rsidRDefault="00AC6AD1" w:rsidP="00AC6AD1">
      <w:pPr>
        <w:numPr>
          <w:ilvl w:val="0"/>
          <w:numId w:val="1"/>
        </w:numPr>
        <w:jc w:val="both"/>
      </w:pPr>
      <w:r>
        <w:t>низкая привлекательность сферы обращения с ТКО для бизнеса;</w:t>
      </w:r>
    </w:p>
    <w:p w:rsidR="00AC6AD1" w:rsidRDefault="00AC6AD1" w:rsidP="00AC6AD1">
      <w:pPr>
        <w:numPr>
          <w:ilvl w:val="0"/>
          <w:numId w:val="1"/>
        </w:numPr>
        <w:jc w:val="both"/>
      </w:pPr>
      <w:r>
        <w:t>низкая экологическая  культура населения и слабая информированность населения по вопросам  обращения с ТКО.</w:t>
      </w:r>
    </w:p>
    <w:p w:rsidR="00AC6AD1" w:rsidRDefault="00AC6AD1" w:rsidP="00AC6AD1">
      <w:pPr>
        <w:numPr>
          <w:ilvl w:val="0"/>
          <w:numId w:val="1"/>
        </w:numPr>
        <w:jc w:val="both"/>
      </w:pPr>
      <w:r>
        <w:t>недостаточный охват населения, проживающего в частном секторе и хозяйствующих субъектов услугами по сбору и вывозу  ТКО.</w:t>
      </w:r>
    </w:p>
    <w:p w:rsidR="00AC6AD1" w:rsidRDefault="00AC6AD1" w:rsidP="00AC6AD1">
      <w:pPr>
        <w:jc w:val="both"/>
      </w:pPr>
      <w:r>
        <w:t xml:space="preserve">           Одним из основных направлений решения проблем, связанных с обращением ТКО на территории Семеновского муниципального образования, является использование программного метода путем принятия и реализации муниципальной  программы «Обращения с твёрдыми коммунальными отходами в 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района Иркутской  области» на 2019-2021 годы (далее Программа).</w:t>
      </w:r>
    </w:p>
    <w:p w:rsidR="00AC6AD1" w:rsidRDefault="00AC6AD1" w:rsidP="00AC6AD1">
      <w:pPr>
        <w:ind w:firstLine="708"/>
        <w:jc w:val="both"/>
      </w:pPr>
      <w:r>
        <w:t>Программа ориентирована на следующих участников связанных с образованием и обращением с ТКО:</w:t>
      </w:r>
    </w:p>
    <w:p w:rsidR="00AC6AD1" w:rsidRDefault="00AC6AD1" w:rsidP="00AC6AD1">
      <w:pPr>
        <w:numPr>
          <w:ilvl w:val="0"/>
          <w:numId w:val="2"/>
        </w:numPr>
        <w:jc w:val="both"/>
      </w:pPr>
      <w:r>
        <w:t>объекты коммунальной инфраструктуры;</w:t>
      </w:r>
    </w:p>
    <w:p w:rsidR="00AC6AD1" w:rsidRDefault="00AC6AD1" w:rsidP="00AC6AD1">
      <w:pPr>
        <w:numPr>
          <w:ilvl w:val="0"/>
          <w:numId w:val="2"/>
        </w:numPr>
        <w:jc w:val="both"/>
      </w:pPr>
      <w:r>
        <w:lastRenderedPageBreak/>
        <w:t xml:space="preserve">организации всех форм собственности; </w:t>
      </w:r>
    </w:p>
    <w:p w:rsidR="00AC6AD1" w:rsidRDefault="00AC6AD1" w:rsidP="00AC6AD1">
      <w:pPr>
        <w:numPr>
          <w:ilvl w:val="0"/>
          <w:numId w:val="2"/>
        </w:numPr>
        <w:jc w:val="both"/>
      </w:pPr>
      <w:r>
        <w:t>население.</w:t>
      </w:r>
    </w:p>
    <w:p w:rsidR="00AC6AD1" w:rsidRDefault="00AC6AD1" w:rsidP="00AC6AD1">
      <w:pPr>
        <w:jc w:val="both"/>
      </w:pPr>
      <w:r>
        <w:t xml:space="preserve">          Реализация Программы будет основываться на следующих принципах:</w:t>
      </w:r>
    </w:p>
    <w:p w:rsidR="00AC6AD1" w:rsidRDefault="00AC6AD1" w:rsidP="00AC6AD1">
      <w:pPr>
        <w:numPr>
          <w:ilvl w:val="0"/>
          <w:numId w:val="3"/>
        </w:numPr>
        <w:jc w:val="both"/>
      </w:pPr>
      <w:r>
        <w:t>доступность услуг по сбору и вывозу ТКО для населения;</w:t>
      </w:r>
    </w:p>
    <w:p w:rsidR="00AC6AD1" w:rsidRDefault="00AC6AD1" w:rsidP="00AC6AD1">
      <w:pPr>
        <w:numPr>
          <w:ilvl w:val="0"/>
          <w:numId w:val="3"/>
        </w:numPr>
        <w:jc w:val="both"/>
      </w:pPr>
      <w:r>
        <w:t>максимальное извлечение вторичных материальных ресурсов;</w:t>
      </w:r>
    </w:p>
    <w:p w:rsidR="00AC6AD1" w:rsidRDefault="00AC6AD1" w:rsidP="00AC6AD1">
      <w:pPr>
        <w:numPr>
          <w:ilvl w:val="0"/>
          <w:numId w:val="3"/>
        </w:numPr>
        <w:jc w:val="both"/>
      </w:pPr>
      <w:r>
        <w:t>модернизация инфраструктуры обращения с ТКО;</w:t>
      </w:r>
    </w:p>
    <w:p w:rsidR="00AC6AD1" w:rsidRDefault="00AC6AD1" w:rsidP="00AC6AD1">
      <w:pPr>
        <w:numPr>
          <w:ilvl w:val="0"/>
          <w:numId w:val="3"/>
        </w:numPr>
        <w:jc w:val="both"/>
      </w:pPr>
      <w:r>
        <w:t>пропаганда и вовлечение населения в процесс цивилизованного обращения с ТКО.</w:t>
      </w:r>
    </w:p>
    <w:p w:rsidR="00AC6AD1" w:rsidRDefault="00AC6AD1" w:rsidP="00AC6AD1">
      <w:pPr>
        <w:ind w:firstLine="709"/>
        <w:jc w:val="both"/>
      </w:pPr>
      <w:r>
        <w:t xml:space="preserve"> Реализация мероприятий Программы основывается на использовании сильных сторон, характеризующих сферу обращения с ТКО на территории сельского поселения:</w:t>
      </w:r>
    </w:p>
    <w:p w:rsidR="00AC6AD1" w:rsidRDefault="00AC6AD1" w:rsidP="00AC6AD1">
      <w:pPr>
        <w:ind w:firstLine="709"/>
        <w:jc w:val="both"/>
      </w:pPr>
      <w:r>
        <w:t>- заинтересованность подавляющей части населения, органов местного самоуправления сельского поселения в решении проблем загрязнения территорий ТКО;</w:t>
      </w:r>
    </w:p>
    <w:p w:rsidR="00AC6AD1" w:rsidRDefault="00AC6AD1" w:rsidP="00AC6AD1">
      <w:pPr>
        <w:ind w:firstLine="709"/>
        <w:jc w:val="both"/>
      </w:pPr>
      <w:r>
        <w:t>-наличие генерального плана сельского поселения.</w:t>
      </w:r>
    </w:p>
    <w:p w:rsidR="00AC6AD1" w:rsidRDefault="00AC6AD1" w:rsidP="00AC6AD1">
      <w:pPr>
        <w:ind w:firstLine="708"/>
        <w:jc w:val="both"/>
      </w:pPr>
      <w:r>
        <w:t>Мероприятия Программы направлены на решение целей Администрации Семеновского муниципального образования  по сохранению окружающей среды и обеспечению качества экологических условий жизни населения, совершенствование механизмов комплексного и рационального использования природных ресурсов</w:t>
      </w:r>
      <w:proofErr w:type="gramStart"/>
      <w:r>
        <w:t>..</w:t>
      </w:r>
      <w:proofErr w:type="gramEnd"/>
    </w:p>
    <w:p w:rsidR="00AC6AD1" w:rsidRDefault="00AC6AD1" w:rsidP="00AC6AD1">
      <w:pPr>
        <w:jc w:val="both"/>
      </w:pPr>
      <w:r>
        <w:t xml:space="preserve">   </w:t>
      </w:r>
    </w:p>
    <w:p w:rsidR="00AC6AD1" w:rsidRDefault="00AC6AD1" w:rsidP="00AC6AD1">
      <w:pPr>
        <w:jc w:val="center"/>
        <w:outlineLvl w:val="0"/>
      </w:pPr>
      <w:r>
        <w:t>2. Целевые показатели выполнения Программы</w:t>
      </w:r>
    </w:p>
    <w:p w:rsidR="00AC6AD1" w:rsidRDefault="00AC6AD1" w:rsidP="00AC6AD1">
      <w:pPr>
        <w:jc w:val="center"/>
        <w:outlineLvl w:val="0"/>
      </w:pPr>
    </w:p>
    <w:p w:rsidR="00AC6AD1" w:rsidRDefault="00AC6AD1" w:rsidP="00AC6AD1">
      <w:pPr>
        <w:jc w:val="both"/>
      </w:pPr>
      <w:r>
        <w:t xml:space="preserve">          Целью Программы является создание экологически безопасной и экономически эффективной комплексной системы обращения с твердыми коммунальными  отходами на территории Семеновского муниципального образования. </w:t>
      </w:r>
    </w:p>
    <w:p w:rsidR="00AC6AD1" w:rsidRDefault="00AC6AD1" w:rsidP="00AC6AD1">
      <w:pPr>
        <w:ind w:firstLine="708"/>
        <w:jc w:val="both"/>
      </w:pPr>
      <w:r>
        <w:t>Для  достижения основной цели Программы необходимо достичь определенных целевых показателей.</w:t>
      </w:r>
    </w:p>
    <w:p w:rsidR="00AC6AD1" w:rsidRDefault="00AC6AD1" w:rsidP="00AC6AD1">
      <w:pPr>
        <w:ind w:firstLine="708"/>
        <w:jc w:val="both"/>
      </w:pPr>
      <w:r>
        <w:t xml:space="preserve">Прогнозируемые целевые показатели Программы приведены в Приложении 1 к муниципальной  программе «Обращения с твёрдыми коммунальными отходами в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 района Иркутской области» на 2019-2021 годы.</w:t>
      </w:r>
    </w:p>
    <w:p w:rsidR="00AC6AD1" w:rsidRDefault="00AC6AD1" w:rsidP="00AC6AD1">
      <w:pPr>
        <w:jc w:val="both"/>
      </w:pPr>
    </w:p>
    <w:p w:rsidR="00AC6AD1" w:rsidRDefault="00AC6AD1" w:rsidP="00AC6AD1">
      <w:pPr>
        <w:jc w:val="center"/>
        <w:outlineLvl w:val="0"/>
      </w:pPr>
      <w:r>
        <w:t>3. Перечень основных мероприятий Программы</w:t>
      </w:r>
    </w:p>
    <w:p w:rsidR="00AC6AD1" w:rsidRDefault="00AC6AD1" w:rsidP="00AC6AD1">
      <w:pPr>
        <w:jc w:val="center"/>
        <w:outlineLvl w:val="0"/>
      </w:pPr>
    </w:p>
    <w:p w:rsidR="00AC6AD1" w:rsidRDefault="00AC6AD1" w:rsidP="00AC6AD1">
      <w:pPr>
        <w:jc w:val="both"/>
      </w:pPr>
      <w:r>
        <w:t xml:space="preserve">          Основные мероприятия, в рамках реализации Программы приведены в Приложении 2 к муниципальной  программе «Обращения с твёрдыми коммунальными отходами в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района Иркутской области» на 2019-2021 годы.</w:t>
      </w:r>
    </w:p>
    <w:p w:rsidR="00AC6AD1" w:rsidRDefault="00AC6AD1" w:rsidP="00AC6AD1">
      <w:pPr>
        <w:ind w:firstLine="708"/>
        <w:jc w:val="both"/>
      </w:pPr>
      <w:r>
        <w:t>Мероприятия  Программы финансируются за счет средств:</w:t>
      </w:r>
    </w:p>
    <w:p w:rsidR="00AC6AD1" w:rsidRDefault="00AC6AD1" w:rsidP="00AC6AD1">
      <w:pPr>
        <w:ind w:left="709"/>
        <w:jc w:val="both"/>
      </w:pPr>
      <w:r>
        <w:t>-бюджета Семеновского муниципального образования;</w:t>
      </w:r>
    </w:p>
    <w:p w:rsidR="00AC6AD1" w:rsidRDefault="00AC6AD1" w:rsidP="00AC6AD1">
      <w:pPr>
        <w:ind w:left="709"/>
        <w:jc w:val="both"/>
      </w:pPr>
      <w:r>
        <w:t>-бюджет Иркутской области;</w:t>
      </w:r>
    </w:p>
    <w:p w:rsidR="00AC6AD1" w:rsidRDefault="00AC6AD1" w:rsidP="00AC6AD1">
      <w:pPr>
        <w:ind w:left="709"/>
        <w:jc w:val="both"/>
      </w:pPr>
      <w:r>
        <w:t>- населения (через оплату коммунальных платежей) с момента начала работы регионального оператора.</w:t>
      </w:r>
    </w:p>
    <w:p w:rsidR="00AC6AD1" w:rsidRDefault="00AC6AD1" w:rsidP="00AC6AD1">
      <w:pPr>
        <w:ind w:firstLine="708"/>
        <w:jc w:val="both"/>
      </w:pPr>
    </w:p>
    <w:p w:rsidR="00AC6AD1" w:rsidRDefault="00AC6AD1" w:rsidP="00AC6AD1">
      <w:pPr>
        <w:ind w:firstLine="708"/>
        <w:jc w:val="both"/>
      </w:pPr>
      <w:r>
        <w:t>Финансирование Программы ежегодно уточняется.</w:t>
      </w:r>
    </w:p>
    <w:p w:rsidR="00AC6AD1" w:rsidRDefault="00AC6AD1" w:rsidP="00AC6AD1">
      <w:pPr>
        <w:jc w:val="both"/>
      </w:pPr>
    </w:p>
    <w:p w:rsidR="00AC6AD1" w:rsidRDefault="00AC6AD1" w:rsidP="00AC6AD1">
      <w:pPr>
        <w:jc w:val="center"/>
        <w:outlineLvl w:val="0"/>
      </w:pPr>
      <w:r>
        <w:t>4. Механизм реализации Программы</w:t>
      </w:r>
    </w:p>
    <w:p w:rsidR="00AC6AD1" w:rsidRDefault="00AC6AD1" w:rsidP="00AC6AD1">
      <w:pPr>
        <w:jc w:val="center"/>
        <w:outlineLvl w:val="0"/>
      </w:pPr>
    </w:p>
    <w:p w:rsidR="00AC6AD1" w:rsidRDefault="00AC6AD1" w:rsidP="00AC6AD1">
      <w:pPr>
        <w:jc w:val="both"/>
      </w:pPr>
      <w:r>
        <w:t xml:space="preserve">   </w:t>
      </w:r>
      <w:r>
        <w:tab/>
        <w:t>Реализация  Программы будет происходить через систему мероприятий, которые должны обеспечить выполнение поставленных задач и достижение запланированных  целевых показателей.</w:t>
      </w:r>
    </w:p>
    <w:p w:rsidR="00AC6AD1" w:rsidRDefault="00AC6AD1" w:rsidP="00AC6AD1">
      <w:pPr>
        <w:jc w:val="both"/>
      </w:pPr>
      <w:r>
        <w:t xml:space="preserve">       </w:t>
      </w:r>
      <w:r>
        <w:tab/>
        <w:t>Администрация Семеновского  муниципального образования организует реализацию мероприятий, связанных с разработкой (корректировкой)  схем обращения с ТКО   на территории поселения;</w:t>
      </w:r>
    </w:p>
    <w:p w:rsidR="00AC6AD1" w:rsidRDefault="00AC6AD1" w:rsidP="00AC6AD1">
      <w:pPr>
        <w:numPr>
          <w:ilvl w:val="0"/>
          <w:numId w:val="4"/>
        </w:numPr>
        <w:jc w:val="both"/>
      </w:pPr>
      <w:r>
        <w:t>организует реализацию мероприятий  связанных с модернизацией инфраструктуры обращения с ТКО (устройство контейнерных площадок, закупка контейнеров, создание площадки временного накопления ТКО), с проведением  раздельного сбора ТКО и с повышением экологической культуры и степени вовлечённости населения в вопросы  обращения с ТКО.</w:t>
      </w:r>
    </w:p>
    <w:p w:rsidR="00AC6AD1" w:rsidRDefault="00AC6AD1" w:rsidP="00AC6AD1">
      <w:pPr>
        <w:jc w:val="both"/>
      </w:pPr>
      <w:r>
        <w:t xml:space="preserve">    </w:t>
      </w:r>
      <w:r>
        <w:tab/>
        <w:t>Выполнение мероприятий Программы предполагает  наладить систему сбора и перемещения ТКО от с</w:t>
      </w:r>
      <w:proofErr w:type="gramStart"/>
      <w:r>
        <w:t>.С</w:t>
      </w:r>
      <w:proofErr w:type="gramEnd"/>
      <w:r>
        <w:t xml:space="preserve">еменовское  до места временного накопления на </w:t>
      </w:r>
      <w:r>
        <w:lastRenderedPageBreak/>
        <w:t xml:space="preserve">мусороперегрузочную площадку в п. </w:t>
      </w:r>
      <w:proofErr w:type="spellStart"/>
      <w:r>
        <w:t>Залари</w:t>
      </w:r>
      <w:proofErr w:type="spellEnd"/>
      <w:r>
        <w:t xml:space="preserve"> с последующей транспортировкой в г.Черемхово  на  межмуниципальный полигон для захоронения ТКО.</w:t>
      </w:r>
    </w:p>
    <w:p w:rsidR="00AC6AD1" w:rsidRDefault="00AC6AD1" w:rsidP="00AC6AD1">
      <w:pPr>
        <w:ind w:firstLine="708"/>
        <w:jc w:val="both"/>
      </w:pPr>
      <w:r>
        <w:t>Администрация Семеновского муниципального образования:</w:t>
      </w:r>
    </w:p>
    <w:p w:rsidR="00AC6AD1" w:rsidRDefault="00AC6AD1" w:rsidP="00AC6AD1">
      <w:pPr>
        <w:numPr>
          <w:ilvl w:val="0"/>
          <w:numId w:val="5"/>
        </w:numPr>
        <w:jc w:val="both"/>
      </w:pPr>
      <w:r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AC6AD1" w:rsidRDefault="00AC6AD1" w:rsidP="00AC6AD1">
      <w:pPr>
        <w:numPr>
          <w:ilvl w:val="0"/>
          <w:numId w:val="5"/>
        </w:numPr>
        <w:jc w:val="both"/>
      </w:pPr>
      <w:r>
        <w:t>обобщает и анализирует ход реализации мероприятий Программы, использование бюджетных средств;</w:t>
      </w:r>
    </w:p>
    <w:p w:rsidR="00AC6AD1" w:rsidRDefault="00AC6AD1" w:rsidP="00AC6AD1">
      <w:pPr>
        <w:numPr>
          <w:ilvl w:val="0"/>
          <w:numId w:val="5"/>
        </w:numPr>
        <w:jc w:val="both"/>
      </w:pPr>
      <w:r>
        <w:t>осуществляет организацию информационной и разъяснительной работы, направленной на освещение целей и задач реализуемых мероприятий.</w:t>
      </w:r>
    </w:p>
    <w:p w:rsidR="00AC6AD1" w:rsidRDefault="00AC6AD1" w:rsidP="00AC6AD1">
      <w:pPr>
        <w:jc w:val="both"/>
      </w:pPr>
      <w:r>
        <w:t xml:space="preserve">       </w:t>
      </w:r>
      <w:r>
        <w:tab/>
        <w:t> - несёт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AC6AD1" w:rsidRDefault="00AC6AD1" w:rsidP="00AC6AD1">
      <w:pPr>
        <w:jc w:val="both"/>
      </w:pPr>
    </w:p>
    <w:p w:rsidR="00AC6AD1" w:rsidRDefault="00AC6AD1" w:rsidP="00AC6AD1">
      <w:pPr>
        <w:jc w:val="center"/>
        <w:outlineLvl w:val="0"/>
      </w:pPr>
      <w:r>
        <w:t xml:space="preserve">5.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AC6AD1" w:rsidRDefault="00AC6AD1" w:rsidP="00AC6AD1">
      <w:pPr>
        <w:jc w:val="center"/>
        <w:outlineLvl w:val="0"/>
      </w:pPr>
    </w:p>
    <w:p w:rsidR="00AC6AD1" w:rsidRDefault="00AC6AD1" w:rsidP="00AC6AD1">
      <w:pPr>
        <w:jc w:val="both"/>
      </w:pPr>
      <w:r>
        <w:t xml:space="preserve">  </w:t>
      </w:r>
      <w:r>
        <w:tab/>
      </w:r>
      <w:proofErr w:type="gramStart"/>
      <w:r>
        <w:t>Контроль за</w:t>
      </w:r>
      <w:proofErr w:type="gramEnd"/>
      <w:r>
        <w:t xml:space="preserve"> целевым использованием средств  бюджетов, направленных на реализацию Программы, осуществляется в соответствии с действующим законодательством.</w:t>
      </w:r>
    </w:p>
    <w:p w:rsidR="00AC6AD1" w:rsidRDefault="00AC6AD1" w:rsidP="00AC6AD1">
      <w:pPr>
        <w:jc w:val="both"/>
      </w:pPr>
      <w:r>
        <w:t xml:space="preserve">  </w:t>
      </w:r>
      <w:r>
        <w:tab/>
      </w:r>
      <w:proofErr w:type="gramStart"/>
      <w:r>
        <w:t>Контроль за</w:t>
      </w:r>
      <w:proofErr w:type="gramEnd"/>
      <w:r>
        <w:t xml:space="preserve"> реализацией Программы осуществляет глава Администрации  Семеновского муниципального образования </w:t>
      </w:r>
      <w:proofErr w:type="spellStart"/>
      <w:r>
        <w:t>Заларинского</w:t>
      </w:r>
      <w:proofErr w:type="spellEnd"/>
      <w:r>
        <w:t xml:space="preserve"> района Иркутской области.</w:t>
      </w:r>
    </w:p>
    <w:p w:rsidR="00AC6AD1" w:rsidRDefault="00AC6AD1" w:rsidP="00AC6AD1">
      <w:pPr>
        <w:jc w:val="both"/>
      </w:pPr>
      <w:r>
        <w:t xml:space="preserve">  </w:t>
      </w:r>
      <w:r>
        <w:tab/>
        <w:t xml:space="preserve">Информация о Программе и ходе её реализации размещается на сайте Администрации Семеновского муниципального образования </w:t>
      </w:r>
      <w:proofErr w:type="spellStart"/>
      <w:r>
        <w:t>Заларинского</w:t>
      </w:r>
      <w:proofErr w:type="spellEnd"/>
      <w:r>
        <w:t xml:space="preserve"> района Иркутской области.</w:t>
      </w:r>
    </w:p>
    <w:p w:rsidR="00AC6AD1" w:rsidRDefault="00AC6AD1" w:rsidP="00AC6AD1">
      <w:pPr>
        <w:jc w:val="both"/>
      </w:pPr>
      <w:r>
        <w:t xml:space="preserve"> </w:t>
      </w:r>
      <w:bookmarkStart w:id="2" w:name="sub_700"/>
    </w:p>
    <w:p w:rsidR="00AC6AD1" w:rsidRDefault="00AC6AD1" w:rsidP="00AC6AD1">
      <w:pPr>
        <w:jc w:val="center"/>
        <w:outlineLvl w:val="0"/>
      </w:pPr>
      <w:r>
        <w:t>6. Оценка эффективности реализации программы</w:t>
      </w:r>
    </w:p>
    <w:p w:rsidR="00AC6AD1" w:rsidRDefault="00AC6AD1" w:rsidP="00AC6AD1">
      <w:pPr>
        <w:outlineLvl w:val="0"/>
      </w:pPr>
    </w:p>
    <w:p w:rsidR="00AC6AD1" w:rsidRDefault="00AC6AD1" w:rsidP="00AC6AD1">
      <w:pPr>
        <w:ind w:firstLine="708"/>
        <w:jc w:val="both"/>
      </w:pPr>
      <w:r>
        <w:t xml:space="preserve">В результате реализации программных мероприятий предусматривается создать к 2021 году все необходимые условия для устойчивого функционирования комплексной системы обращения с твердыми коммунальными отходами в Семеновском  муниципальном образовании. </w:t>
      </w:r>
    </w:p>
    <w:p w:rsidR="00AC6AD1" w:rsidRDefault="00AC6AD1" w:rsidP="00AC6AD1">
      <w:pPr>
        <w:jc w:val="both"/>
      </w:pPr>
      <w:r>
        <w:t xml:space="preserve">        </w:t>
      </w:r>
      <w:r>
        <w:tab/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bookmarkEnd w:id="2"/>
    <w:p w:rsidR="00AC6AD1" w:rsidRDefault="00AC6AD1" w:rsidP="00AC6AD1">
      <w:pPr>
        <w:sectPr w:rsidR="00AC6AD1">
          <w:pgSz w:w="11906" w:h="16838"/>
          <w:pgMar w:top="142" w:right="851" w:bottom="567" w:left="1418" w:header="709" w:footer="709" w:gutter="0"/>
          <w:pgNumType w:start="1"/>
          <w:cols w:space="720"/>
        </w:sect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</w:p>
    <w:p w:rsidR="00AC6AD1" w:rsidRDefault="00AC6AD1" w:rsidP="00AC6AD1">
      <w:pPr>
        <w:spacing w:line="240" w:lineRule="exact"/>
        <w:jc w:val="right"/>
        <w:outlineLvl w:val="0"/>
        <w:rPr>
          <w:caps/>
        </w:rPr>
      </w:pPr>
      <w:r>
        <w:rPr>
          <w:caps/>
        </w:rPr>
        <w:t>ПРИЛОЖЕНИЕ  1</w:t>
      </w:r>
    </w:p>
    <w:p w:rsidR="00AC6AD1" w:rsidRDefault="00AC6AD1" w:rsidP="00AC6AD1">
      <w:pPr>
        <w:spacing w:line="240" w:lineRule="exact"/>
        <w:jc w:val="right"/>
      </w:pPr>
      <w:r>
        <w:t xml:space="preserve">                                                                                                           к  муниципальной программе «</w:t>
      </w:r>
    </w:p>
    <w:p w:rsidR="00AC6AD1" w:rsidRDefault="00AC6AD1" w:rsidP="00AC6AD1">
      <w:pPr>
        <w:spacing w:line="240" w:lineRule="exact"/>
        <w:jc w:val="right"/>
      </w:pPr>
      <w:r>
        <w:t xml:space="preserve">Обращения </w:t>
      </w:r>
      <w:proofErr w:type="gramStart"/>
      <w:r>
        <w:t>с</w:t>
      </w:r>
      <w:proofErr w:type="gramEnd"/>
    </w:p>
    <w:p w:rsidR="00AC6AD1" w:rsidRDefault="00AC6AD1" w:rsidP="00AC6AD1">
      <w:pPr>
        <w:spacing w:line="240" w:lineRule="exact"/>
        <w:jc w:val="right"/>
      </w:pPr>
      <w:r>
        <w:t xml:space="preserve">                                                                                                                          твёрдыми коммунальными отходами </w:t>
      </w:r>
      <w:proofErr w:type="gramStart"/>
      <w:r>
        <w:t>в</w:t>
      </w:r>
      <w:proofErr w:type="gramEnd"/>
    </w:p>
    <w:p w:rsidR="00AC6AD1" w:rsidRDefault="00AC6AD1" w:rsidP="00AC6AD1">
      <w:pPr>
        <w:spacing w:line="240" w:lineRule="exact"/>
        <w:jc w:val="right"/>
        <w:outlineLvl w:val="0"/>
      </w:pPr>
      <w:r>
        <w:t xml:space="preserve">                                                                                                                         Семеновском  муниципальном </w:t>
      </w:r>
      <w:proofErr w:type="gramStart"/>
      <w:r>
        <w:t>образовании</w:t>
      </w:r>
      <w:proofErr w:type="gramEnd"/>
      <w:r>
        <w:t xml:space="preserve"> </w:t>
      </w:r>
      <w:proofErr w:type="spellStart"/>
      <w:r>
        <w:t>Заларинского</w:t>
      </w:r>
      <w:proofErr w:type="spellEnd"/>
      <w:r>
        <w:t xml:space="preserve"> района                    </w:t>
      </w:r>
    </w:p>
    <w:p w:rsidR="00AC6AD1" w:rsidRDefault="00AC6AD1" w:rsidP="00AC6AD1">
      <w:pPr>
        <w:spacing w:line="240" w:lineRule="exact"/>
        <w:jc w:val="right"/>
      </w:pPr>
      <w:r>
        <w:t xml:space="preserve">                                                                                                                          Иркутской области» на 2019-2021 годы     </w:t>
      </w:r>
    </w:p>
    <w:p w:rsidR="00AC6AD1" w:rsidRDefault="00AC6AD1" w:rsidP="00AC6AD1">
      <w:pPr>
        <w:ind w:left="-180"/>
        <w:jc w:val="center"/>
        <w:rPr>
          <w:caps/>
        </w:rPr>
      </w:pPr>
    </w:p>
    <w:p w:rsidR="00AC6AD1" w:rsidRDefault="00AC6AD1" w:rsidP="00AC6AD1">
      <w:pPr>
        <w:ind w:left="-180"/>
        <w:jc w:val="center"/>
        <w:outlineLvl w:val="0"/>
        <w:rPr>
          <w:caps/>
        </w:rPr>
      </w:pPr>
      <w:r>
        <w:rPr>
          <w:caps/>
        </w:rPr>
        <w:t xml:space="preserve">Целевые показатели </w:t>
      </w:r>
    </w:p>
    <w:p w:rsidR="00AC6AD1" w:rsidRDefault="00AC6AD1" w:rsidP="00AC6AD1">
      <w:pPr>
        <w:ind w:left="-180"/>
        <w:jc w:val="center"/>
      </w:pPr>
      <w:r>
        <w:t xml:space="preserve">в рамках реализации муниципальной программы «Обращения с твёрдыми коммунальными отходами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района Иркутской области» на 2019-2021 годы </w:t>
      </w:r>
    </w:p>
    <w:p w:rsidR="00AC6AD1" w:rsidRDefault="00AC6AD1" w:rsidP="00AC6AD1">
      <w:pPr>
        <w:ind w:left="-1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440"/>
        <w:gridCol w:w="1440"/>
        <w:gridCol w:w="1800"/>
        <w:gridCol w:w="1260"/>
        <w:gridCol w:w="1260"/>
        <w:gridCol w:w="1080"/>
      </w:tblGrid>
      <w:tr w:rsidR="00AC6AD1" w:rsidTr="00AC6AD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 xml:space="preserve">Значение показателя за 2018 год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Всего на конец реализации Программы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в том числе по годам</w:t>
            </w:r>
          </w:p>
        </w:tc>
      </w:tr>
      <w:tr w:rsidR="00AC6AD1" w:rsidTr="00AC6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2021</w:t>
            </w:r>
          </w:p>
        </w:tc>
      </w:tr>
      <w:tr w:rsidR="00AC6AD1" w:rsidTr="00AC6A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Наличие утвержденной генеральной схемы очистки территории  Семеновского муниципального образования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да</w:t>
            </w:r>
          </w:p>
        </w:tc>
      </w:tr>
      <w:tr w:rsidR="00AC6AD1" w:rsidTr="00AC6A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Количество разработанных и утвержденных схем обращения с ТКО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</w:pPr>
            <w:r>
              <w:t>3</w:t>
            </w:r>
          </w:p>
          <w:p w:rsidR="00AC6AD1" w:rsidRDefault="00AC6AD1">
            <w:pPr>
              <w:jc w:val="center"/>
            </w:pPr>
          </w:p>
          <w:p w:rsidR="00AC6AD1" w:rsidRDefault="00AC6AD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 xml:space="preserve"> 3</w:t>
            </w:r>
          </w:p>
        </w:tc>
      </w:tr>
      <w:tr w:rsidR="00AC6AD1" w:rsidTr="00AC6A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Охват населения системой регулярного сбора и вывоза ТКО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100</w:t>
            </w:r>
          </w:p>
        </w:tc>
      </w:tr>
      <w:tr w:rsidR="00AC6AD1" w:rsidTr="00AC6A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Количество  контейнерных площадок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3</w:t>
            </w:r>
          </w:p>
        </w:tc>
      </w:tr>
      <w:tr w:rsidR="00AC6AD1" w:rsidTr="00AC6AD1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</w:pPr>
            <w:r>
              <w:t xml:space="preserve">Количество контейнеров для сбора ТКО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</w:pPr>
            <w:r>
              <w:t>11</w:t>
            </w:r>
          </w:p>
          <w:p w:rsidR="00AC6AD1" w:rsidRDefault="00AC6AD1">
            <w:pPr>
              <w:jc w:val="center"/>
            </w:pPr>
          </w:p>
          <w:p w:rsidR="00AC6AD1" w:rsidRDefault="00AC6AD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r>
              <w:t xml:space="preserve">      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</w:pPr>
            <w:r>
              <w:t>11</w:t>
            </w:r>
          </w:p>
          <w:p w:rsidR="00AC6AD1" w:rsidRDefault="00AC6AD1">
            <w:pPr>
              <w:jc w:val="center"/>
            </w:pPr>
          </w:p>
          <w:p w:rsidR="00AC6AD1" w:rsidRDefault="00AC6AD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</w:pPr>
            <w:r>
              <w:t>11</w:t>
            </w:r>
          </w:p>
        </w:tc>
      </w:tr>
    </w:tbl>
    <w:p w:rsidR="00AC6AD1" w:rsidRDefault="00AC6AD1" w:rsidP="00AC6AD1">
      <w:pPr>
        <w:jc w:val="both"/>
      </w:pPr>
    </w:p>
    <w:p w:rsidR="00AC6AD1" w:rsidRDefault="00AC6AD1" w:rsidP="00AC6AD1">
      <w:pPr>
        <w:jc w:val="both"/>
      </w:pPr>
    </w:p>
    <w:p w:rsidR="00AC6AD1" w:rsidRDefault="00AC6AD1" w:rsidP="00AC6AD1">
      <w:pPr>
        <w:sectPr w:rsidR="00AC6AD1">
          <w:pgSz w:w="16838" w:h="11906" w:orient="landscape"/>
          <w:pgMar w:top="284" w:right="1134" w:bottom="851" w:left="1134" w:header="709" w:footer="709" w:gutter="0"/>
          <w:pgNumType w:start="1"/>
          <w:cols w:space="720"/>
        </w:sectPr>
      </w:pPr>
    </w:p>
    <w:p w:rsidR="00AC6AD1" w:rsidRDefault="00AC6AD1" w:rsidP="00AC6AD1">
      <w:pPr>
        <w:spacing w:line="240" w:lineRule="exact"/>
        <w:jc w:val="right"/>
        <w:outlineLvl w:val="0"/>
        <w:rPr>
          <w:cap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caps/>
          <w:sz w:val="22"/>
          <w:szCs w:val="22"/>
        </w:rPr>
        <w:t>Приложение  2</w:t>
      </w:r>
    </w:p>
    <w:p w:rsidR="00AC6AD1" w:rsidRDefault="00AC6AD1" w:rsidP="00AC6AD1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 муниципальной программе «Обращения </w:t>
      </w:r>
      <w:proofErr w:type="gramStart"/>
      <w:r>
        <w:rPr>
          <w:sz w:val="22"/>
          <w:szCs w:val="22"/>
        </w:rPr>
        <w:t>с</w:t>
      </w:r>
      <w:proofErr w:type="gramEnd"/>
    </w:p>
    <w:p w:rsidR="00AC6AD1" w:rsidRDefault="00AC6AD1" w:rsidP="00AC6AD1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твёрдыми коммунальными отходами </w:t>
      </w:r>
      <w:proofErr w:type="gramStart"/>
      <w:r>
        <w:rPr>
          <w:sz w:val="22"/>
          <w:szCs w:val="22"/>
        </w:rPr>
        <w:t>в</w:t>
      </w:r>
      <w:proofErr w:type="gramEnd"/>
    </w:p>
    <w:p w:rsidR="00AC6AD1" w:rsidRDefault="00AC6AD1" w:rsidP="00AC6AD1">
      <w:pPr>
        <w:spacing w:line="240" w:lineRule="exac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Семеновском  муниципальном </w:t>
      </w:r>
      <w:proofErr w:type="gramStart"/>
      <w:r>
        <w:rPr>
          <w:sz w:val="22"/>
          <w:szCs w:val="22"/>
        </w:rPr>
        <w:t>образовании</w:t>
      </w:r>
      <w:proofErr w:type="gramEnd"/>
    </w:p>
    <w:p w:rsidR="00AC6AD1" w:rsidRDefault="00AC6AD1" w:rsidP="00AC6AD1">
      <w:pPr>
        <w:spacing w:line="240" w:lineRule="exac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Заларинского</w:t>
      </w:r>
      <w:proofErr w:type="spellEnd"/>
      <w:r>
        <w:rPr>
          <w:sz w:val="22"/>
          <w:szCs w:val="22"/>
        </w:rPr>
        <w:t xml:space="preserve"> района                    </w:t>
      </w:r>
    </w:p>
    <w:p w:rsidR="00AC6AD1" w:rsidRDefault="00AC6AD1" w:rsidP="00AC6AD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Иркутской области» на 2019-2021 годы                                                                                                            </w:t>
      </w:r>
    </w:p>
    <w:p w:rsidR="00AC6AD1" w:rsidRDefault="00AC6AD1" w:rsidP="00AC6AD1">
      <w:pPr>
        <w:jc w:val="right"/>
        <w:rPr>
          <w:sz w:val="22"/>
          <w:szCs w:val="22"/>
        </w:rPr>
      </w:pPr>
    </w:p>
    <w:p w:rsidR="00AC6AD1" w:rsidRDefault="00AC6AD1" w:rsidP="00AC6AD1">
      <w:pPr>
        <w:jc w:val="center"/>
        <w:rPr>
          <w:sz w:val="22"/>
          <w:szCs w:val="22"/>
        </w:rPr>
      </w:pPr>
      <w:proofErr w:type="gramStart"/>
      <w:r>
        <w:rPr>
          <w:caps/>
          <w:sz w:val="22"/>
          <w:szCs w:val="22"/>
        </w:rPr>
        <w:t>П</w:t>
      </w:r>
      <w:proofErr w:type="gramEnd"/>
      <w:r>
        <w:rPr>
          <w:caps/>
          <w:sz w:val="22"/>
          <w:szCs w:val="22"/>
        </w:rPr>
        <w:t xml:space="preserve"> е р е ч е н ь</w:t>
      </w:r>
      <w:r>
        <w:rPr>
          <w:caps/>
          <w:sz w:val="22"/>
          <w:szCs w:val="22"/>
        </w:rPr>
        <w:br/>
      </w:r>
      <w:r>
        <w:rPr>
          <w:sz w:val="22"/>
          <w:szCs w:val="22"/>
        </w:rPr>
        <w:t xml:space="preserve">основных мероприятий,  в рамках реализации муниципальной программы « Обращения с твёрдыми коммунальными отходами в Семеновском муниципальном образовании </w:t>
      </w:r>
      <w:proofErr w:type="spellStart"/>
      <w:r>
        <w:rPr>
          <w:sz w:val="22"/>
          <w:szCs w:val="22"/>
        </w:rPr>
        <w:t>Заларинского</w:t>
      </w:r>
      <w:proofErr w:type="spellEnd"/>
      <w:r>
        <w:rPr>
          <w:sz w:val="22"/>
          <w:szCs w:val="22"/>
        </w:rPr>
        <w:t xml:space="preserve"> района Иркутской области на 2019-2021 годы                                                                                                            </w:t>
      </w:r>
    </w:p>
    <w:p w:rsidR="00AC6AD1" w:rsidRDefault="00AC6AD1" w:rsidP="00AC6AD1">
      <w:pPr>
        <w:jc w:val="center"/>
        <w:rPr>
          <w:sz w:val="22"/>
          <w:szCs w:val="22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836"/>
        <w:gridCol w:w="3119"/>
        <w:gridCol w:w="2126"/>
        <w:gridCol w:w="1134"/>
        <w:gridCol w:w="1128"/>
        <w:gridCol w:w="6"/>
        <w:gridCol w:w="845"/>
        <w:gridCol w:w="6"/>
        <w:gridCol w:w="850"/>
        <w:gridCol w:w="851"/>
        <w:gridCol w:w="850"/>
        <w:gridCol w:w="1134"/>
      </w:tblGrid>
      <w:tr w:rsidR="00AC6AD1" w:rsidTr="00AC6AD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мероприятия и 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исле:  </w:t>
            </w:r>
          </w:p>
        </w:tc>
      </w:tr>
      <w:tr w:rsidR="00AC6AD1" w:rsidTr="00AC6AD1">
        <w:trPr>
          <w:trHeight w:val="2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AC6AD1" w:rsidTr="00AC6AD1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Иркутской</w:t>
            </w:r>
            <w:proofErr w:type="gramEnd"/>
            <w:r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Семеновского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Иркутской</w:t>
            </w:r>
            <w:proofErr w:type="gramEnd"/>
            <w:r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Семеновского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sz w:val="22"/>
                <w:szCs w:val="22"/>
              </w:rPr>
              <w:t>Иркутской</w:t>
            </w:r>
            <w:proofErr w:type="gramEnd"/>
            <w:r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Семеновского муниципального образования</w:t>
            </w:r>
          </w:p>
        </w:tc>
      </w:tr>
      <w:tr w:rsidR="00AC6AD1" w:rsidTr="00AC6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 w:rsidP="005C472B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схем обращения с ТКО в поселении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Семеновского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AD1" w:rsidTr="00AC6AD1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 w:rsidP="005C472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площадки временного накопления</w:t>
            </w:r>
          </w:p>
          <w:p w:rsidR="00AC6AD1" w:rsidRDefault="00AC6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Семеновского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C6AD1" w:rsidTr="00AC6AD1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 w:rsidP="005C472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AC6AD1" w:rsidRDefault="00AC6AD1">
            <w:pPr>
              <w:rPr>
                <w:sz w:val="22"/>
                <w:szCs w:val="22"/>
              </w:rPr>
            </w:pPr>
          </w:p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контейнерной площадки в поселении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Семеновского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</w:p>
        </w:tc>
      </w:tr>
      <w:tr w:rsidR="00AC6AD1" w:rsidTr="00AC6AD1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 w:rsidP="005C472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Семеновского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1" w:rsidRDefault="00AC6A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1" w:rsidRDefault="00AC6A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6AD1" w:rsidRDefault="00AC6AD1" w:rsidP="00AC6AD1">
      <w:pPr>
        <w:spacing w:line="240" w:lineRule="exact"/>
        <w:rPr>
          <w:sz w:val="22"/>
          <w:szCs w:val="22"/>
        </w:rPr>
      </w:pPr>
    </w:p>
    <w:p w:rsidR="00AC6AD1" w:rsidRDefault="00AC6AD1" w:rsidP="00AC6AD1">
      <w:pPr>
        <w:rPr>
          <w:sz w:val="22"/>
          <w:szCs w:val="22"/>
        </w:rPr>
      </w:pPr>
    </w:p>
    <w:p w:rsidR="00B9757A" w:rsidRDefault="00B9757A"/>
    <w:sectPr w:rsidR="00B9757A" w:rsidSect="00AC6A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19F"/>
    <w:multiLevelType w:val="hybridMultilevel"/>
    <w:tmpl w:val="4236A6AA"/>
    <w:lvl w:ilvl="0" w:tplc="B9A445AE">
      <w:start w:val="1"/>
      <w:numFmt w:val="decimal"/>
      <w:lvlText w:val="%1."/>
      <w:lvlJc w:val="left"/>
      <w:pPr>
        <w:tabs>
          <w:tab w:val="num" w:pos="993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E15DB"/>
    <w:multiLevelType w:val="hybridMultilevel"/>
    <w:tmpl w:val="43A2230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15BCC"/>
    <w:multiLevelType w:val="hybridMultilevel"/>
    <w:tmpl w:val="C7BE7770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63196"/>
    <w:multiLevelType w:val="hybridMultilevel"/>
    <w:tmpl w:val="20187FA4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11380"/>
    <w:multiLevelType w:val="hybridMultilevel"/>
    <w:tmpl w:val="7AB4AF8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54A9D"/>
    <w:multiLevelType w:val="hybridMultilevel"/>
    <w:tmpl w:val="8182E6AE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D1"/>
    <w:rsid w:val="006736A4"/>
    <w:rsid w:val="00AC6AD1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6A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2510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dcterms:created xsi:type="dcterms:W3CDTF">2019-06-28T08:16:00Z</dcterms:created>
  <dcterms:modified xsi:type="dcterms:W3CDTF">2019-06-28T08:18:00Z</dcterms:modified>
</cp:coreProperties>
</file>