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B" w:rsidRPr="00263F4D" w:rsidRDefault="000E420B" w:rsidP="000E420B">
      <w:pPr>
        <w:pStyle w:val="Style1"/>
        <w:widowControl/>
        <w:spacing w:before="48" w:line="245" w:lineRule="exact"/>
        <w:ind w:left="1651" w:right="1685"/>
        <w:rPr>
          <w:rStyle w:val="FontStyle12"/>
          <w:b/>
          <w:sz w:val="28"/>
          <w:szCs w:val="28"/>
        </w:rPr>
      </w:pPr>
      <w:r w:rsidRPr="00263F4D">
        <w:rPr>
          <w:rStyle w:val="FontStyle12"/>
          <w:b/>
          <w:sz w:val="28"/>
          <w:szCs w:val="28"/>
        </w:rPr>
        <w:t xml:space="preserve">РОССИЙСКАЯ ФЕДЕРАЦИЯ </w:t>
      </w:r>
    </w:p>
    <w:p w:rsidR="000E420B" w:rsidRPr="00263F4D" w:rsidRDefault="000E420B" w:rsidP="000E420B">
      <w:pPr>
        <w:pStyle w:val="Style1"/>
        <w:widowControl/>
        <w:spacing w:before="48" w:line="245" w:lineRule="exact"/>
        <w:ind w:left="1651" w:right="1685"/>
        <w:rPr>
          <w:rStyle w:val="FontStyle12"/>
          <w:b/>
          <w:sz w:val="28"/>
          <w:szCs w:val="28"/>
        </w:rPr>
      </w:pPr>
      <w:r w:rsidRPr="00263F4D">
        <w:rPr>
          <w:rStyle w:val="FontStyle12"/>
          <w:b/>
          <w:sz w:val="28"/>
          <w:szCs w:val="28"/>
        </w:rPr>
        <w:t xml:space="preserve">ИРКУТСКАЯ ОБЛАСТЬ </w:t>
      </w:r>
    </w:p>
    <w:p w:rsidR="00D96D31" w:rsidRPr="00263F4D" w:rsidRDefault="00D96D31" w:rsidP="000E420B">
      <w:pPr>
        <w:pStyle w:val="Style1"/>
        <w:widowControl/>
        <w:spacing w:before="48" w:line="245" w:lineRule="exact"/>
        <w:ind w:left="1651" w:right="1685"/>
        <w:rPr>
          <w:rStyle w:val="FontStyle12"/>
          <w:b/>
          <w:sz w:val="28"/>
          <w:szCs w:val="28"/>
        </w:rPr>
      </w:pPr>
      <w:r w:rsidRPr="00263F4D">
        <w:rPr>
          <w:rStyle w:val="FontStyle12"/>
          <w:b/>
          <w:sz w:val="28"/>
          <w:szCs w:val="28"/>
        </w:rPr>
        <w:t xml:space="preserve">МУНИЦИПАЛЬНОЕ ОБРАЗОВАНИЕ </w:t>
      </w:r>
    </w:p>
    <w:p w:rsidR="000E420B" w:rsidRPr="00263F4D" w:rsidRDefault="00D96D31" w:rsidP="000E420B">
      <w:pPr>
        <w:pStyle w:val="Style1"/>
        <w:widowControl/>
        <w:spacing w:before="48" w:line="245" w:lineRule="exact"/>
        <w:ind w:left="1651" w:right="1685"/>
        <w:rPr>
          <w:rStyle w:val="FontStyle12"/>
          <w:b/>
          <w:sz w:val="28"/>
          <w:szCs w:val="28"/>
        </w:rPr>
      </w:pPr>
      <w:r w:rsidRPr="00263F4D">
        <w:rPr>
          <w:rStyle w:val="FontStyle12"/>
          <w:b/>
          <w:sz w:val="28"/>
          <w:szCs w:val="28"/>
        </w:rPr>
        <w:t>«ЗАЛАРИНСКИЙ РАЙОН»</w:t>
      </w:r>
    </w:p>
    <w:p w:rsidR="00D96D31" w:rsidRPr="00263F4D" w:rsidRDefault="000E420B" w:rsidP="000E420B">
      <w:pPr>
        <w:pStyle w:val="Style1"/>
        <w:widowControl/>
        <w:spacing w:before="48" w:line="245" w:lineRule="exact"/>
        <w:ind w:left="1651" w:right="1685"/>
        <w:rPr>
          <w:rStyle w:val="FontStyle12"/>
          <w:b/>
          <w:sz w:val="28"/>
          <w:szCs w:val="28"/>
        </w:rPr>
      </w:pPr>
      <w:r w:rsidRPr="00263F4D">
        <w:rPr>
          <w:rStyle w:val="FontStyle12"/>
          <w:b/>
          <w:sz w:val="28"/>
          <w:szCs w:val="28"/>
        </w:rPr>
        <w:t xml:space="preserve">СЕМЕНОВСКОЕ МУНИЦИПАЛЬНОЕ </w:t>
      </w:r>
    </w:p>
    <w:p w:rsidR="000E420B" w:rsidRPr="00263F4D" w:rsidRDefault="000E420B" w:rsidP="00D96D31">
      <w:pPr>
        <w:pStyle w:val="Style1"/>
        <w:widowControl/>
        <w:spacing w:before="48" w:line="245" w:lineRule="exact"/>
        <w:ind w:left="1651" w:right="1685"/>
        <w:rPr>
          <w:b/>
          <w:sz w:val="28"/>
          <w:szCs w:val="28"/>
        </w:rPr>
      </w:pPr>
      <w:r w:rsidRPr="00263F4D">
        <w:rPr>
          <w:rStyle w:val="FontStyle12"/>
          <w:b/>
          <w:sz w:val="28"/>
          <w:szCs w:val="28"/>
        </w:rPr>
        <w:t>ОБРАЗОВАНИЕ</w:t>
      </w:r>
    </w:p>
    <w:p w:rsidR="000E420B" w:rsidRPr="00263F4D" w:rsidRDefault="000E420B" w:rsidP="00D96D31">
      <w:pPr>
        <w:pStyle w:val="Style2"/>
        <w:widowControl/>
        <w:spacing w:before="19"/>
        <w:ind w:right="48"/>
        <w:jc w:val="center"/>
        <w:rPr>
          <w:b/>
          <w:bCs/>
          <w:sz w:val="28"/>
          <w:szCs w:val="28"/>
        </w:rPr>
      </w:pPr>
      <w:r w:rsidRPr="00263F4D">
        <w:rPr>
          <w:rStyle w:val="FontStyle15"/>
          <w:sz w:val="28"/>
          <w:szCs w:val="28"/>
        </w:rPr>
        <w:t>ДУМА</w:t>
      </w:r>
    </w:p>
    <w:p w:rsidR="00D96D31" w:rsidRPr="00263F4D" w:rsidRDefault="000E420B" w:rsidP="00D96D31">
      <w:pPr>
        <w:pStyle w:val="Style5"/>
        <w:widowControl/>
        <w:spacing w:before="14" w:line="240" w:lineRule="auto"/>
        <w:ind w:right="34"/>
        <w:jc w:val="center"/>
        <w:rPr>
          <w:rStyle w:val="FontStyle12"/>
          <w:b/>
          <w:sz w:val="28"/>
          <w:szCs w:val="28"/>
        </w:rPr>
      </w:pPr>
      <w:r w:rsidRPr="00263F4D">
        <w:rPr>
          <w:rStyle w:val="FontStyle12"/>
          <w:b/>
          <w:sz w:val="28"/>
          <w:szCs w:val="28"/>
        </w:rPr>
        <w:t>РЕШЕНИЕ</w:t>
      </w:r>
    </w:p>
    <w:p w:rsidR="00D96D31" w:rsidRDefault="00263F4D" w:rsidP="00263F4D">
      <w:pPr>
        <w:pStyle w:val="Style5"/>
        <w:widowControl/>
        <w:spacing w:before="14" w:line="240" w:lineRule="auto"/>
        <w:ind w:right="34"/>
        <w:jc w:val="both"/>
        <w:rPr>
          <w:rStyle w:val="FontStyle12"/>
          <w:b/>
          <w:sz w:val="28"/>
          <w:szCs w:val="28"/>
        </w:rPr>
      </w:pPr>
      <w:r w:rsidRPr="00263F4D">
        <w:rPr>
          <w:rStyle w:val="FontStyle12"/>
          <w:b/>
          <w:sz w:val="28"/>
          <w:szCs w:val="28"/>
        </w:rPr>
        <w:t>От 27.11.2020г.                              с</w:t>
      </w:r>
      <w:proofErr w:type="gramStart"/>
      <w:r w:rsidRPr="00263F4D">
        <w:rPr>
          <w:rStyle w:val="FontStyle12"/>
          <w:b/>
          <w:sz w:val="28"/>
          <w:szCs w:val="28"/>
        </w:rPr>
        <w:t>.С</w:t>
      </w:r>
      <w:proofErr w:type="gramEnd"/>
      <w:r w:rsidRPr="00263F4D">
        <w:rPr>
          <w:rStyle w:val="FontStyle12"/>
          <w:b/>
          <w:sz w:val="28"/>
          <w:szCs w:val="28"/>
        </w:rPr>
        <w:t>еменовское                                   № 50/3</w:t>
      </w:r>
    </w:p>
    <w:p w:rsidR="00263F4D" w:rsidRPr="00263F4D" w:rsidRDefault="00263F4D" w:rsidP="00263F4D">
      <w:pPr>
        <w:pStyle w:val="Style5"/>
        <w:widowControl/>
        <w:spacing w:before="14" w:line="240" w:lineRule="auto"/>
        <w:ind w:right="34"/>
        <w:jc w:val="both"/>
        <w:rPr>
          <w:rStyle w:val="FontStyle12"/>
          <w:b/>
          <w:sz w:val="28"/>
          <w:szCs w:val="28"/>
        </w:rPr>
      </w:pPr>
    </w:p>
    <w:p w:rsidR="000E420B" w:rsidRPr="00263F4D" w:rsidRDefault="00D96D31" w:rsidP="00D96D31">
      <w:pPr>
        <w:pStyle w:val="Style5"/>
        <w:widowControl/>
        <w:spacing w:before="14" w:line="240" w:lineRule="auto"/>
        <w:ind w:right="34"/>
        <w:jc w:val="center"/>
        <w:rPr>
          <w:sz w:val="28"/>
          <w:szCs w:val="28"/>
        </w:rPr>
      </w:pPr>
      <w:r w:rsidRPr="00263F4D">
        <w:rPr>
          <w:b/>
          <w:sz w:val="28"/>
          <w:szCs w:val="28"/>
        </w:rPr>
        <w:t>ОБ УСТАНОВЛЕНИИ НА ТЕРРИТОРИИ СЕМЕНОВСКОГО МУНИЦИПАЛЬНОГО ОБРАЗОВАНИЯ НАЛОГА НА ИМУЩЕСТВО ФИЗИЧЕСКИХ ЛИЦ</w:t>
      </w:r>
    </w:p>
    <w:p w:rsidR="00D96D31" w:rsidRPr="00263F4D" w:rsidRDefault="00D96D31" w:rsidP="005741AF">
      <w:pPr>
        <w:pStyle w:val="Style6"/>
        <w:widowControl/>
        <w:spacing w:line="240" w:lineRule="exact"/>
        <w:ind w:firstLine="709"/>
        <w:rPr>
          <w:sz w:val="28"/>
          <w:szCs w:val="28"/>
        </w:rPr>
      </w:pPr>
    </w:p>
    <w:p w:rsidR="000E420B" w:rsidRPr="00263F4D" w:rsidRDefault="000E420B" w:rsidP="00D96D31">
      <w:pPr>
        <w:pStyle w:val="Style6"/>
        <w:widowControl/>
        <w:spacing w:before="10"/>
        <w:ind w:firstLine="709"/>
        <w:rPr>
          <w:rStyle w:val="FontStyle12"/>
          <w:sz w:val="28"/>
          <w:szCs w:val="28"/>
        </w:rPr>
      </w:pPr>
      <w:r w:rsidRPr="00263F4D">
        <w:rPr>
          <w:rStyle w:val="FontStyle12"/>
          <w:sz w:val="28"/>
          <w:szCs w:val="28"/>
        </w:rPr>
        <w:t>В соответствии с Федеральн</w:t>
      </w:r>
      <w:r w:rsidR="005741AF" w:rsidRPr="00263F4D">
        <w:rPr>
          <w:rStyle w:val="FontStyle12"/>
          <w:sz w:val="28"/>
          <w:szCs w:val="28"/>
        </w:rPr>
        <w:t>ыми законами от 06.10.2003 г. №</w:t>
      </w:r>
      <w:r w:rsidRPr="00263F4D">
        <w:rPr>
          <w:rStyle w:val="FontStyle12"/>
          <w:sz w:val="28"/>
          <w:szCs w:val="28"/>
        </w:rPr>
        <w:t>131-ФЗ «Об общих принципах, организации местного самоуправления в Российской Федерации» и главой 32 части второй Налогового кодекса Российской Федерации, руководствуясь Уставом Семеновского муниципального образования, Дума Семеновского муниципального образования Заларинского района</w:t>
      </w:r>
    </w:p>
    <w:p w:rsidR="000E420B" w:rsidRPr="00263F4D" w:rsidRDefault="000E420B" w:rsidP="005741AF">
      <w:pPr>
        <w:pStyle w:val="Style5"/>
        <w:widowControl/>
        <w:spacing w:line="240" w:lineRule="exact"/>
        <w:ind w:firstLine="709"/>
        <w:rPr>
          <w:sz w:val="28"/>
          <w:szCs w:val="28"/>
        </w:rPr>
      </w:pPr>
    </w:p>
    <w:p w:rsidR="000E420B" w:rsidRPr="00263F4D" w:rsidRDefault="000E420B" w:rsidP="000E420B">
      <w:pPr>
        <w:pStyle w:val="Style5"/>
        <w:widowControl/>
        <w:spacing w:before="19" w:line="240" w:lineRule="auto"/>
        <w:ind w:left="3322"/>
        <w:rPr>
          <w:rStyle w:val="FontStyle12"/>
          <w:b/>
          <w:sz w:val="28"/>
          <w:szCs w:val="28"/>
        </w:rPr>
      </w:pPr>
      <w:r w:rsidRPr="00263F4D">
        <w:rPr>
          <w:rStyle w:val="FontStyle12"/>
          <w:b/>
          <w:sz w:val="28"/>
          <w:szCs w:val="28"/>
        </w:rPr>
        <w:t>РЕШИЛА:</w:t>
      </w:r>
    </w:p>
    <w:p w:rsidR="00D96D31" w:rsidRPr="00263F4D" w:rsidRDefault="00D96D31" w:rsidP="005741AF">
      <w:pPr>
        <w:pStyle w:val="Style5"/>
        <w:widowControl/>
        <w:spacing w:before="19" w:line="240" w:lineRule="auto"/>
        <w:ind w:firstLine="709"/>
        <w:rPr>
          <w:rStyle w:val="FontStyle12"/>
          <w:sz w:val="28"/>
          <w:szCs w:val="28"/>
        </w:rPr>
      </w:pPr>
    </w:p>
    <w:p w:rsidR="000E420B" w:rsidRPr="00263F4D" w:rsidRDefault="00D96D31" w:rsidP="005741AF">
      <w:pPr>
        <w:pStyle w:val="Style8"/>
        <w:widowControl/>
        <w:tabs>
          <w:tab w:val="left" w:pos="538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263F4D">
        <w:rPr>
          <w:rStyle w:val="FontStyle12"/>
          <w:sz w:val="28"/>
          <w:szCs w:val="28"/>
        </w:rPr>
        <w:t>1.</w:t>
      </w:r>
      <w:r w:rsidR="000E420B" w:rsidRPr="00263F4D">
        <w:rPr>
          <w:rStyle w:val="FontStyle12"/>
          <w:sz w:val="28"/>
          <w:szCs w:val="28"/>
        </w:rPr>
        <w:t>Установить и ввести в действие с 1 января 2021 года на территории Семеновского муниципального образования налог на имущество физических лиц (далее - налог).</w:t>
      </w:r>
    </w:p>
    <w:p w:rsidR="000E420B" w:rsidRPr="00263F4D" w:rsidRDefault="00D96D31" w:rsidP="005741AF">
      <w:pPr>
        <w:pStyle w:val="Style8"/>
        <w:widowControl/>
        <w:tabs>
          <w:tab w:val="left" w:pos="552"/>
        </w:tabs>
        <w:spacing w:before="14" w:line="230" w:lineRule="exact"/>
        <w:ind w:firstLine="709"/>
        <w:jc w:val="left"/>
        <w:rPr>
          <w:rStyle w:val="FontStyle12"/>
          <w:sz w:val="28"/>
          <w:szCs w:val="28"/>
        </w:rPr>
      </w:pPr>
      <w:r w:rsidRPr="00263F4D">
        <w:rPr>
          <w:rStyle w:val="FontStyle12"/>
          <w:sz w:val="28"/>
          <w:szCs w:val="28"/>
        </w:rPr>
        <w:t>2.</w:t>
      </w:r>
      <w:r w:rsidR="000E420B" w:rsidRPr="00263F4D">
        <w:rPr>
          <w:rStyle w:val="FontStyle12"/>
          <w:sz w:val="28"/>
          <w:szCs w:val="28"/>
        </w:rPr>
        <w:t>Установить налоговые ставки по налогу на имущество физических лиц:</w:t>
      </w:r>
    </w:p>
    <w:p w:rsidR="000E420B" w:rsidRPr="00263F4D" w:rsidRDefault="005741AF" w:rsidP="005741AF">
      <w:pPr>
        <w:pStyle w:val="Style8"/>
        <w:widowControl/>
        <w:tabs>
          <w:tab w:val="left" w:pos="715"/>
        </w:tabs>
        <w:spacing w:before="10" w:line="230" w:lineRule="exact"/>
        <w:ind w:firstLine="709"/>
        <w:jc w:val="left"/>
        <w:rPr>
          <w:rStyle w:val="FontStyle12"/>
          <w:sz w:val="28"/>
          <w:szCs w:val="28"/>
        </w:rPr>
      </w:pPr>
      <w:r w:rsidRPr="00263F4D">
        <w:rPr>
          <w:rStyle w:val="FontStyle12"/>
          <w:sz w:val="28"/>
          <w:szCs w:val="28"/>
        </w:rPr>
        <w:t>2.1.</w:t>
      </w:r>
      <w:r w:rsidR="000E420B" w:rsidRPr="00263F4D">
        <w:rPr>
          <w:rStyle w:val="FontStyle12"/>
          <w:b/>
          <w:sz w:val="28"/>
          <w:szCs w:val="28"/>
        </w:rPr>
        <w:t xml:space="preserve">0,3 процента </w:t>
      </w:r>
      <w:r w:rsidR="000E420B" w:rsidRPr="00263F4D">
        <w:rPr>
          <w:rStyle w:val="FontStyle12"/>
          <w:sz w:val="28"/>
          <w:szCs w:val="28"/>
        </w:rPr>
        <w:t xml:space="preserve"> в отношении:</w:t>
      </w:r>
    </w:p>
    <w:p w:rsidR="000E420B" w:rsidRPr="00263F4D" w:rsidRDefault="005741AF" w:rsidP="005741AF">
      <w:pPr>
        <w:pStyle w:val="Style7"/>
        <w:widowControl/>
        <w:tabs>
          <w:tab w:val="left" w:pos="0"/>
        </w:tabs>
        <w:ind w:firstLine="709"/>
        <w:rPr>
          <w:rStyle w:val="FontStyle12"/>
          <w:sz w:val="28"/>
          <w:szCs w:val="28"/>
        </w:rPr>
      </w:pPr>
      <w:r w:rsidRPr="00263F4D">
        <w:rPr>
          <w:rStyle w:val="FontStyle12"/>
          <w:sz w:val="28"/>
          <w:szCs w:val="28"/>
        </w:rPr>
        <w:t xml:space="preserve">а) </w:t>
      </w:r>
      <w:r w:rsidR="000E420B" w:rsidRPr="00263F4D">
        <w:rPr>
          <w:rStyle w:val="FontStyle12"/>
          <w:sz w:val="28"/>
          <w:szCs w:val="28"/>
        </w:rPr>
        <w:t>жилых домов, частей жилых домов, квартир, частей квартир, комнат;</w:t>
      </w:r>
    </w:p>
    <w:p w:rsidR="000E420B" w:rsidRPr="00263F4D" w:rsidRDefault="005741AF" w:rsidP="005741AF">
      <w:pPr>
        <w:pStyle w:val="Style7"/>
        <w:widowControl/>
        <w:tabs>
          <w:tab w:val="left" w:pos="0"/>
        </w:tabs>
        <w:ind w:firstLine="709"/>
        <w:rPr>
          <w:rStyle w:val="FontStyle12"/>
          <w:bCs/>
          <w:sz w:val="28"/>
          <w:szCs w:val="28"/>
        </w:rPr>
      </w:pPr>
      <w:r w:rsidRPr="00263F4D">
        <w:rPr>
          <w:rStyle w:val="FontStyle12"/>
          <w:sz w:val="28"/>
          <w:szCs w:val="28"/>
        </w:rPr>
        <w:t xml:space="preserve">б) </w:t>
      </w:r>
      <w:r w:rsidR="000E420B" w:rsidRPr="00263F4D">
        <w:rPr>
          <w:rStyle w:val="FontStyle12"/>
          <w:sz w:val="28"/>
          <w:szCs w:val="28"/>
        </w:rPr>
        <w:t xml:space="preserve">объектов незавершенного строительства </w:t>
      </w:r>
      <w:r w:rsidR="000E420B" w:rsidRPr="00263F4D">
        <w:rPr>
          <w:rStyle w:val="FontStyle12"/>
          <w:bCs/>
          <w:sz w:val="28"/>
          <w:szCs w:val="28"/>
        </w:rPr>
        <w:t>в</w:t>
      </w:r>
      <w:r w:rsidR="000E420B" w:rsidRPr="00263F4D">
        <w:rPr>
          <w:rStyle w:val="FontStyle12"/>
          <w:b/>
          <w:bCs/>
          <w:sz w:val="28"/>
          <w:szCs w:val="28"/>
        </w:rPr>
        <w:t xml:space="preserve"> </w:t>
      </w:r>
      <w:r w:rsidR="000E420B" w:rsidRPr="00263F4D">
        <w:rPr>
          <w:rStyle w:val="FontStyle12"/>
          <w:sz w:val="28"/>
          <w:szCs w:val="28"/>
        </w:rPr>
        <w:t xml:space="preserve">случае, если проектируемым назначением таких объектов </w:t>
      </w:r>
      <w:r w:rsidR="000E420B" w:rsidRPr="00263F4D">
        <w:rPr>
          <w:rStyle w:val="FontStyle12"/>
          <w:bCs/>
          <w:sz w:val="28"/>
          <w:szCs w:val="28"/>
        </w:rPr>
        <w:t xml:space="preserve">является </w:t>
      </w:r>
      <w:r w:rsidR="000E420B" w:rsidRPr="00263F4D">
        <w:rPr>
          <w:rStyle w:val="FontStyle12"/>
          <w:sz w:val="28"/>
          <w:szCs w:val="28"/>
        </w:rPr>
        <w:t xml:space="preserve">жилой </w:t>
      </w:r>
      <w:r w:rsidR="000E420B" w:rsidRPr="00263F4D">
        <w:rPr>
          <w:rStyle w:val="FontStyle12"/>
          <w:bCs/>
          <w:sz w:val="28"/>
          <w:szCs w:val="28"/>
        </w:rPr>
        <w:t>дом;</w:t>
      </w:r>
    </w:p>
    <w:p w:rsidR="000E420B" w:rsidRPr="00263F4D" w:rsidRDefault="005741AF" w:rsidP="005741AF">
      <w:pPr>
        <w:pStyle w:val="Style7"/>
        <w:widowControl/>
        <w:tabs>
          <w:tab w:val="left" w:pos="0"/>
        </w:tabs>
        <w:ind w:firstLine="709"/>
        <w:rPr>
          <w:rStyle w:val="FontStyle12"/>
          <w:bCs/>
          <w:sz w:val="28"/>
          <w:szCs w:val="28"/>
        </w:rPr>
      </w:pPr>
      <w:r w:rsidRPr="00263F4D">
        <w:rPr>
          <w:rStyle w:val="FontStyle12"/>
          <w:sz w:val="28"/>
          <w:szCs w:val="28"/>
        </w:rPr>
        <w:t xml:space="preserve">в) </w:t>
      </w:r>
      <w:r w:rsidR="000E420B" w:rsidRPr="00263F4D">
        <w:rPr>
          <w:rStyle w:val="FontStyle12"/>
          <w:sz w:val="28"/>
          <w:szCs w:val="28"/>
        </w:rPr>
        <w:t xml:space="preserve">единых недвижимых комплексов, в состав которых входит хотя бы один жилой </w:t>
      </w:r>
      <w:r w:rsidR="000E420B" w:rsidRPr="00263F4D">
        <w:rPr>
          <w:rStyle w:val="FontStyle12"/>
          <w:bCs/>
          <w:sz w:val="28"/>
          <w:szCs w:val="28"/>
        </w:rPr>
        <w:t>дом;</w:t>
      </w:r>
    </w:p>
    <w:p w:rsidR="000E420B" w:rsidRPr="00263F4D" w:rsidRDefault="005741AF" w:rsidP="005741AF">
      <w:pPr>
        <w:pStyle w:val="Style7"/>
        <w:widowControl/>
        <w:tabs>
          <w:tab w:val="left" w:pos="0"/>
        </w:tabs>
        <w:ind w:firstLine="709"/>
        <w:rPr>
          <w:rStyle w:val="FontStyle12"/>
          <w:sz w:val="28"/>
          <w:szCs w:val="28"/>
        </w:rPr>
      </w:pPr>
      <w:r w:rsidRPr="00263F4D">
        <w:rPr>
          <w:rStyle w:val="FontStyle12"/>
          <w:sz w:val="28"/>
          <w:szCs w:val="28"/>
        </w:rPr>
        <w:t xml:space="preserve">г) </w:t>
      </w:r>
      <w:r w:rsidR="000E420B" w:rsidRPr="00263F4D">
        <w:rPr>
          <w:rStyle w:val="FontStyle12"/>
          <w:sz w:val="28"/>
          <w:szCs w:val="28"/>
        </w:rPr>
        <w:t xml:space="preserve">гаражей и </w:t>
      </w:r>
      <w:proofErr w:type="spellStart"/>
      <w:r w:rsidR="000E420B" w:rsidRPr="00263F4D">
        <w:rPr>
          <w:rStyle w:val="FontStyle12"/>
          <w:sz w:val="28"/>
          <w:szCs w:val="28"/>
        </w:rPr>
        <w:t>машино-мест</w:t>
      </w:r>
      <w:proofErr w:type="spellEnd"/>
      <w:r w:rsidR="000E420B" w:rsidRPr="00263F4D">
        <w:rPr>
          <w:rStyle w:val="FontStyle12"/>
          <w:sz w:val="28"/>
          <w:szCs w:val="28"/>
        </w:rPr>
        <w:t>, в том числе расположенных в объектах налогообложения, указанных в подпункте 2.2 настоящего пункта;</w:t>
      </w:r>
    </w:p>
    <w:p w:rsidR="000E420B" w:rsidRPr="00263F4D" w:rsidRDefault="000E420B" w:rsidP="005741AF">
      <w:pPr>
        <w:pStyle w:val="Style7"/>
        <w:widowControl/>
        <w:tabs>
          <w:tab w:val="left" w:pos="0"/>
        </w:tabs>
        <w:ind w:firstLine="709"/>
        <w:rPr>
          <w:rStyle w:val="FontStyle12"/>
          <w:sz w:val="28"/>
          <w:szCs w:val="28"/>
        </w:rPr>
      </w:pPr>
      <w:proofErr w:type="spellStart"/>
      <w:r w:rsidRPr="00263F4D">
        <w:rPr>
          <w:rStyle w:val="FontStyle12"/>
          <w:bCs/>
          <w:sz w:val="28"/>
          <w:szCs w:val="28"/>
        </w:rPr>
        <w:t>д</w:t>
      </w:r>
      <w:proofErr w:type="spellEnd"/>
      <w:r w:rsidRPr="00263F4D">
        <w:rPr>
          <w:rStyle w:val="FontStyle12"/>
          <w:bCs/>
          <w:sz w:val="28"/>
          <w:szCs w:val="28"/>
        </w:rPr>
        <w:t>)</w:t>
      </w:r>
      <w:r w:rsidR="005741AF" w:rsidRPr="00263F4D">
        <w:rPr>
          <w:rStyle w:val="FontStyle12"/>
          <w:bCs/>
          <w:sz w:val="28"/>
          <w:szCs w:val="28"/>
        </w:rPr>
        <w:t xml:space="preserve"> </w:t>
      </w:r>
      <w:r w:rsidRPr="00263F4D">
        <w:rPr>
          <w:rStyle w:val="FontStyle12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E420B" w:rsidRPr="00263F4D" w:rsidRDefault="000E420B" w:rsidP="005741AF">
      <w:pPr>
        <w:pStyle w:val="Style7"/>
        <w:widowControl/>
        <w:tabs>
          <w:tab w:val="left" w:pos="0"/>
        </w:tabs>
        <w:ind w:firstLine="709"/>
        <w:rPr>
          <w:rStyle w:val="FontStyle12"/>
          <w:sz w:val="28"/>
          <w:szCs w:val="28"/>
        </w:rPr>
      </w:pPr>
      <w:r w:rsidRPr="00263F4D">
        <w:rPr>
          <w:rStyle w:val="FontStyle12"/>
          <w:sz w:val="28"/>
          <w:szCs w:val="28"/>
        </w:rPr>
        <w:t xml:space="preserve">2.2. </w:t>
      </w:r>
      <w:r w:rsidRPr="001E7315">
        <w:rPr>
          <w:rStyle w:val="FontStyle12"/>
          <w:b/>
          <w:sz w:val="28"/>
          <w:szCs w:val="28"/>
        </w:rPr>
        <w:t>0,3 процента</w:t>
      </w:r>
      <w:r w:rsidRPr="00263F4D">
        <w:rPr>
          <w:rStyle w:val="FontStyle12"/>
          <w:b/>
          <w:sz w:val="28"/>
          <w:szCs w:val="28"/>
        </w:rPr>
        <w:t xml:space="preserve"> </w:t>
      </w:r>
      <w:r w:rsidRPr="00263F4D">
        <w:rPr>
          <w:rStyle w:val="FontStyle12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7" w:history="1">
        <w:r w:rsidRPr="00263F4D">
          <w:rPr>
            <w:rStyle w:val="a3"/>
            <w:color w:val="auto"/>
            <w:sz w:val="28"/>
            <w:szCs w:val="28"/>
          </w:rPr>
          <w:t>пунктом 7 статьи 378.2</w:t>
        </w:r>
      </w:hyperlink>
      <w:r w:rsidRPr="00263F4D">
        <w:rPr>
          <w:rStyle w:val="FontStyle12"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263F4D">
          <w:rPr>
            <w:rStyle w:val="a3"/>
            <w:color w:val="auto"/>
            <w:sz w:val="28"/>
            <w:szCs w:val="28"/>
          </w:rPr>
          <w:t>абзацем вторым пункта 10 статьи 378.2</w:t>
        </w:r>
      </w:hyperlink>
      <w:r w:rsidRPr="00263F4D">
        <w:rPr>
          <w:rStyle w:val="FontStyle12"/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5741AF" w:rsidRPr="00263F4D" w:rsidRDefault="000E420B" w:rsidP="005741AF">
      <w:pPr>
        <w:pStyle w:val="Style8"/>
        <w:widowControl/>
        <w:tabs>
          <w:tab w:val="left" w:pos="691"/>
        </w:tabs>
        <w:spacing w:line="254" w:lineRule="exact"/>
        <w:ind w:firstLine="709"/>
        <w:rPr>
          <w:sz w:val="28"/>
          <w:szCs w:val="28"/>
        </w:rPr>
      </w:pPr>
      <w:r w:rsidRPr="00263F4D">
        <w:rPr>
          <w:rStyle w:val="FontStyle12"/>
          <w:sz w:val="28"/>
          <w:szCs w:val="28"/>
        </w:rPr>
        <w:t xml:space="preserve">2.3. </w:t>
      </w:r>
      <w:r w:rsidRPr="001E7315">
        <w:rPr>
          <w:rStyle w:val="FontStyle12"/>
          <w:b/>
          <w:sz w:val="28"/>
          <w:szCs w:val="28"/>
        </w:rPr>
        <w:t>0,3 процента</w:t>
      </w:r>
      <w:r w:rsidR="005741AF" w:rsidRPr="00263F4D">
        <w:rPr>
          <w:rStyle w:val="FontStyle12"/>
          <w:sz w:val="28"/>
          <w:szCs w:val="28"/>
        </w:rPr>
        <w:t xml:space="preserve"> </w:t>
      </w:r>
      <w:r w:rsidRPr="00263F4D">
        <w:rPr>
          <w:rStyle w:val="FontStyle12"/>
          <w:sz w:val="28"/>
          <w:szCs w:val="28"/>
        </w:rPr>
        <w:t>в отношении прочих объектов налогообложения.</w:t>
      </w:r>
    </w:p>
    <w:p w:rsidR="000E420B" w:rsidRPr="00263F4D" w:rsidRDefault="001E7315" w:rsidP="005741AF">
      <w:pPr>
        <w:pStyle w:val="Style8"/>
        <w:widowControl/>
        <w:tabs>
          <w:tab w:val="left" w:pos="691"/>
        </w:tabs>
        <w:spacing w:line="254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0E420B" w:rsidRPr="00263F4D">
        <w:rPr>
          <w:rStyle w:val="FontStyle12"/>
          <w:sz w:val="28"/>
          <w:szCs w:val="28"/>
        </w:rPr>
        <w:t>. Настоящее решение вступает в силу по истечении одного месяца со дня его официального опубликования, но не ранее 1 января 2021 года.</w:t>
      </w:r>
    </w:p>
    <w:p w:rsidR="000E420B" w:rsidRPr="00263F4D" w:rsidRDefault="001E7315" w:rsidP="000E420B">
      <w:pPr>
        <w:pStyle w:val="Style2"/>
        <w:widowControl/>
        <w:tabs>
          <w:tab w:val="left" w:pos="1123"/>
        </w:tabs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</w:t>
      </w:r>
      <w:r w:rsidR="000E420B" w:rsidRPr="00263F4D">
        <w:rPr>
          <w:rStyle w:val="FontStyle11"/>
          <w:b w:val="0"/>
          <w:sz w:val="28"/>
          <w:szCs w:val="28"/>
        </w:rPr>
        <w:t xml:space="preserve">. Со дня вступления в силу настоящего решения считать утратившим силу решение Думы Семеновского муниципального образования Заларинского района «Об установлении и введении в действие на территории </w:t>
      </w:r>
      <w:r w:rsidR="000E420B" w:rsidRPr="00263F4D">
        <w:rPr>
          <w:rStyle w:val="FontStyle11"/>
          <w:b w:val="0"/>
          <w:sz w:val="28"/>
          <w:szCs w:val="28"/>
        </w:rPr>
        <w:lastRenderedPageBreak/>
        <w:t>Семеновского муниципального образования налога на имущество физических лиц» от 29.11.2019г. № 37/1.</w:t>
      </w:r>
    </w:p>
    <w:p w:rsidR="000E420B" w:rsidRPr="00263F4D" w:rsidRDefault="001E7315" w:rsidP="005741AF">
      <w:pPr>
        <w:pStyle w:val="Style2"/>
        <w:widowControl/>
        <w:tabs>
          <w:tab w:val="left" w:pos="1123"/>
        </w:tabs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5</w:t>
      </w:r>
      <w:r w:rsidR="000E420B" w:rsidRPr="00263F4D">
        <w:rPr>
          <w:rStyle w:val="FontStyle11"/>
          <w:b w:val="0"/>
          <w:sz w:val="28"/>
          <w:szCs w:val="28"/>
        </w:rPr>
        <w:t>. Опубликовать настоящее решение в «Семеновском вестнике» и разместить на официальном сайте администрации Семеновского муниципального образования в информационно-телекоммуникационной сети "Интернет".</w:t>
      </w:r>
    </w:p>
    <w:p w:rsidR="000E420B" w:rsidRPr="00263F4D" w:rsidRDefault="000E420B" w:rsidP="005741AF">
      <w:pPr>
        <w:widowControl/>
        <w:autoSpaceDE/>
        <w:adjustRightInd/>
        <w:ind w:firstLine="709"/>
        <w:rPr>
          <w:sz w:val="28"/>
          <w:szCs w:val="28"/>
        </w:rPr>
      </w:pPr>
    </w:p>
    <w:p w:rsidR="000E420B" w:rsidRPr="00263F4D" w:rsidRDefault="000E420B" w:rsidP="005741AF">
      <w:pPr>
        <w:widowControl/>
        <w:autoSpaceDE/>
        <w:adjustRightInd/>
        <w:ind w:firstLine="709"/>
        <w:rPr>
          <w:sz w:val="28"/>
          <w:szCs w:val="28"/>
        </w:rPr>
      </w:pPr>
    </w:p>
    <w:p w:rsidR="000E420B" w:rsidRPr="00263F4D" w:rsidRDefault="000E420B" w:rsidP="005741AF">
      <w:pPr>
        <w:widowControl/>
        <w:autoSpaceDE/>
        <w:adjustRightInd/>
        <w:ind w:firstLine="709"/>
        <w:rPr>
          <w:sz w:val="28"/>
          <w:szCs w:val="28"/>
        </w:rPr>
      </w:pPr>
      <w:r w:rsidRPr="00263F4D">
        <w:rPr>
          <w:sz w:val="28"/>
          <w:szCs w:val="28"/>
        </w:rPr>
        <w:t xml:space="preserve">Председатель Думы </w:t>
      </w:r>
      <w:proofErr w:type="gramStart"/>
      <w:r w:rsidRPr="00263F4D">
        <w:rPr>
          <w:sz w:val="28"/>
          <w:szCs w:val="28"/>
        </w:rPr>
        <w:t>Семеновского</w:t>
      </w:r>
      <w:proofErr w:type="gramEnd"/>
    </w:p>
    <w:p w:rsidR="000E420B" w:rsidRPr="00263F4D" w:rsidRDefault="000E420B" w:rsidP="005741AF">
      <w:pPr>
        <w:widowControl/>
        <w:autoSpaceDE/>
        <w:adjustRightInd/>
        <w:ind w:firstLine="709"/>
        <w:rPr>
          <w:sz w:val="28"/>
          <w:szCs w:val="28"/>
        </w:rPr>
      </w:pPr>
      <w:r w:rsidRPr="00263F4D">
        <w:rPr>
          <w:sz w:val="28"/>
          <w:szCs w:val="28"/>
        </w:rPr>
        <w:t>муниципа</w:t>
      </w:r>
      <w:r w:rsidR="005741AF" w:rsidRPr="00263F4D">
        <w:rPr>
          <w:sz w:val="28"/>
          <w:szCs w:val="28"/>
        </w:rPr>
        <w:t>льного образования,</w:t>
      </w:r>
    </w:p>
    <w:p w:rsidR="000E420B" w:rsidRPr="00263F4D" w:rsidRDefault="000E420B" w:rsidP="005741AF">
      <w:pPr>
        <w:widowControl/>
        <w:autoSpaceDE/>
        <w:adjustRightInd/>
        <w:ind w:firstLine="709"/>
        <w:rPr>
          <w:sz w:val="28"/>
          <w:szCs w:val="28"/>
        </w:rPr>
      </w:pPr>
      <w:r w:rsidRPr="00263F4D">
        <w:rPr>
          <w:sz w:val="28"/>
          <w:szCs w:val="28"/>
        </w:rPr>
        <w:t xml:space="preserve">Глава </w:t>
      </w:r>
      <w:proofErr w:type="gramStart"/>
      <w:r w:rsidRPr="00263F4D">
        <w:rPr>
          <w:sz w:val="28"/>
          <w:szCs w:val="28"/>
        </w:rPr>
        <w:t>Семеновского</w:t>
      </w:r>
      <w:proofErr w:type="gramEnd"/>
    </w:p>
    <w:p w:rsidR="000E420B" w:rsidRPr="00263F4D" w:rsidRDefault="005741AF" w:rsidP="00263F4D">
      <w:pPr>
        <w:widowControl/>
        <w:autoSpaceDE/>
        <w:adjustRightInd/>
        <w:ind w:firstLine="709"/>
        <w:rPr>
          <w:rStyle w:val="FontStyle12"/>
          <w:sz w:val="28"/>
          <w:szCs w:val="28"/>
        </w:rPr>
      </w:pPr>
      <w:r w:rsidRPr="00263F4D">
        <w:rPr>
          <w:sz w:val="28"/>
          <w:szCs w:val="28"/>
        </w:rPr>
        <w:t>муниципального образования</w:t>
      </w:r>
      <w:r w:rsidR="00263F4D">
        <w:rPr>
          <w:sz w:val="28"/>
          <w:szCs w:val="28"/>
        </w:rPr>
        <w:t xml:space="preserve">                                          </w:t>
      </w:r>
      <w:r w:rsidR="000E420B" w:rsidRPr="00263F4D">
        <w:rPr>
          <w:sz w:val="28"/>
          <w:szCs w:val="28"/>
        </w:rPr>
        <w:t>В.М.Федяев</w:t>
      </w:r>
    </w:p>
    <w:sectPr w:rsidR="000E420B" w:rsidRPr="00263F4D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35" w:rsidRDefault="00616035" w:rsidP="005741AF">
      <w:r>
        <w:separator/>
      </w:r>
    </w:p>
  </w:endnote>
  <w:endnote w:type="continuationSeparator" w:id="0">
    <w:p w:rsidR="00616035" w:rsidRDefault="00616035" w:rsidP="00574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35" w:rsidRDefault="00616035" w:rsidP="005741AF">
      <w:r>
        <w:separator/>
      </w:r>
    </w:p>
  </w:footnote>
  <w:footnote w:type="continuationSeparator" w:id="0">
    <w:p w:rsidR="00616035" w:rsidRDefault="00616035" w:rsidP="00574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5BD"/>
    <w:multiLevelType w:val="multilevel"/>
    <w:tmpl w:val="94C6FC2A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0B"/>
    <w:rsid w:val="000C4D71"/>
    <w:rsid w:val="000E420B"/>
    <w:rsid w:val="00196C5C"/>
    <w:rsid w:val="001E7315"/>
    <w:rsid w:val="00263F4D"/>
    <w:rsid w:val="00453244"/>
    <w:rsid w:val="005741AF"/>
    <w:rsid w:val="00616035"/>
    <w:rsid w:val="007E6D4C"/>
    <w:rsid w:val="00805F46"/>
    <w:rsid w:val="009B7948"/>
    <w:rsid w:val="00A924D5"/>
    <w:rsid w:val="00B9757A"/>
    <w:rsid w:val="00D96D31"/>
    <w:rsid w:val="00ED7D94"/>
    <w:rsid w:val="00E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6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20B"/>
    <w:rPr>
      <w:color w:val="0000FF"/>
      <w:u w:val="single"/>
    </w:rPr>
  </w:style>
  <w:style w:type="paragraph" w:customStyle="1" w:styleId="Style1">
    <w:name w:val="Style1"/>
    <w:basedOn w:val="a"/>
    <w:uiPriority w:val="99"/>
    <w:rsid w:val="000E420B"/>
    <w:pPr>
      <w:spacing w:line="246" w:lineRule="exact"/>
      <w:jc w:val="center"/>
    </w:pPr>
  </w:style>
  <w:style w:type="paragraph" w:customStyle="1" w:styleId="Style2">
    <w:name w:val="Style2"/>
    <w:basedOn w:val="a"/>
    <w:uiPriority w:val="99"/>
    <w:rsid w:val="000E420B"/>
    <w:pPr>
      <w:jc w:val="both"/>
    </w:pPr>
  </w:style>
  <w:style w:type="paragraph" w:customStyle="1" w:styleId="Style5">
    <w:name w:val="Style5"/>
    <w:basedOn w:val="a"/>
    <w:uiPriority w:val="99"/>
    <w:rsid w:val="000E420B"/>
    <w:pPr>
      <w:spacing w:line="245" w:lineRule="exact"/>
    </w:pPr>
  </w:style>
  <w:style w:type="paragraph" w:customStyle="1" w:styleId="Style6">
    <w:name w:val="Style6"/>
    <w:basedOn w:val="a"/>
    <w:uiPriority w:val="99"/>
    <w:rsid w:val="000E420B"/>
    <w:pPr>
      <w:spacing w:line="250" w:lineRule="exact"/>
      <w:ind w:firstLine="475"/>
      <w:jc w:val="both"/>
    </w:pPr>
  </w:style>
  <w:style w:type="paragraph" w:customStyle="1" w:styleId="Style7">
    <w:name w:val="Style7"/>
    <w:basedOn w:val="a"/>
    <w:uiPriority w:val="99"/>
    <w:rsid w:val="000E420B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0E420B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0E420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E420B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0E42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96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741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41AF"/>
    <w:rPr>
      <w:rFonts w:ascii="Times New Roman" w:eastAsiaTheme="minorEastAsia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741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1AF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Маковеева</dc:creator>
  <cp:lastModifiedBy>Виктор</cp:lastModifiedBy>
  <cp:revision>8</cp:revision>
  <cp:lastPrinted>2020-12-02T03:59:00Z</cp:lastPrinted>
  <dcterms:created xsi:type="dcterms:W3CDTF">2020-11-30T00:39:00Z</dcterms:created>
  <dcterms:modified xsi:type="dcterms:W3CDTF">2020-12-02T04:00:00Z</dcterms:modified>
</cp:coreProperties>
</file>