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61" w:rsidRDefault="00E56561" w:rsidP="00E07CC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56561" w:rsidRDefault="00E56561" w:rsidP="00E07CC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56561" w:rsidRDefault="00E56561" w:rsidP="00E07CC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56561" w:rsidRDefault="00E56561" w:rsidP="00E07CC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РОССИЙСКАЯ  ФЕДЕРАЦИЯ</w:t>
      </w: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ИРКУТСКАЯ ОБЛАСТЬ</w:t>
      </w: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ЗАЛАРИНСКИЙ  РАЙОН</w:t>
      </w: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Казенное учреждение Администрации</w:t>
      </w:r>
    </w:p>
    <w:p w:rsidR="00E07CC4" w:rsidRPr="00E56561" w:rsidRDefault="00E07CC4" w:rsidP="00E07CC4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Семеновского муниципального образования</w:t>
      </w:r>
    </w:p>
    <w:p w:rsidR="00E07CC4" w:rsidRPr="00E56561" w:rsidRDefault="00E07CC4" w:rsidP="00E07CC4">
      <w:pPr>
        <w:pStyle w:val="a5"/>
        <w:spacing w:line="276" w:lineRule="auto"/>
        <w:jc w:val="center"/>
        <w:rPr>
          <w:b/>
          <w:bCs/>
          <w:sz w:val="26"/>
          <w:szCs w:val="26"/>
        </w:rPr>
      </w:pPr>
      <w:r w:rsidRPr="00E56561">
        <w:rPr>
          <w:b/>
          <w:bCs/>
          <w:sz w:val="26"/>
          <w:szCs w:val="26"/>
        </w:rPr>
        <w:t>ПОСТАНОВЛЕНИЕ</w:t>
      </w:r>
    </w:p>
    <w:p w:rsidR="00E07CC4" w:rsidRPr="00E56561" w:rsidRDefault="00E56561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</w:t>
      </w:r>
      <w:r w:rsidR="0053633B" w:rsidRPr="00E56561">
        <w:rPr>
          <w:rFonts w:ascii="Times New Roman" w:hAnsi="Times New Roman"/>
          <w:sz w:val="26"/>
          <w:szCs w:val="26"/>
        </w:rPr>
        <w:t xml:space="preserve"> 19.09.</w:t>
      </w:r>
      <w:r w:rsidR="00E07CC4" w:rsidRPr="00E56561">
        <w:rPr>
          <w:rFonts w:ascii="Times New Roman" w:hAnsi="Times New Roman"/>
          <w:sz w:val="26"/>
          <w:szCs w:val="26"/>
        </w:rPr>
        <w:t>2023г</w:t>
      </w:r>
      <w:r w:rsidR="0053633B" w:rsidRPr="00E56561">
        <w:rPr>
          <w:rFonts w:ascii="Times New Roman" w:hAnsi="Times New Roman"/>
          <w:sz w:val="26"/>
          <w:szCs w:val="26"/>
        </w:rPr>
        <w:t>.</w:t>
      </w:r>
      <w:r w:rsidR="00E07CC4" w:rsidRPr="00E56561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07CC4" w:rsidRPr="00E56561">
        <w:rPr>
          <w:rFonts w:ascii="Times New Roman" w:hAnsi="Times New Roman"/>
          <w:sz w:val="26"/>
          <w:szCs w:val="26"/>
        </w:rPr>
        <w:t xml:space="preserve">        с.Семеновское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07CC4" w:rsidRPr="00E56561">
        <w:rPr>
          <w:rFonts w:ascii="Times New Roman" w:hAnsi="Times New Roman"/>
          <w:sz w:val="26"/>
          <w:szCs w:val="26"/>
        </w:rPr>
        <w:t xml:space="preserve">    </w:t>
      </w:r>
      <w:r w:rsidR="0053633B" w:rsidRPr="00E56561">
        <w:rPr>
          <w:rFonts w:ascii="Times New Roman" w:hAnsi="Times New Roman"/>
          <w:sz w:val="26"/>
          <w:szCs w:val="26"/>
        </w:rPr>
        <w:t xml:space="preserve">      </w:t>
      </w:r>
      <w:r w:rsidR="00E07CC4" w:rsidRPr="00E56561">
        <w:rPr>
          <w:rFonts w:ascii="Times New Roman" w:hAnsi="Times New Roman"/>
          <w:sz w:val="26"/>
          <w:szCs w:val="26"/>
        </w:rPr>
        <w:t xml:space="preserve">     № </w:t>
      </w:r>
      <w:r w:rsidR="0053633B" w:rsidRPr="00E56561">
        <w:rPr>
          <w:rFonts w:ascii="Times New Roman" w:hAnsi="Times New Roman"/>
          <w:sz w:val="26"/>
          <w:szCs w:val="26"/>
        </w:rPr>
        <w:t>56</w:t>
      </w:r>
    </w:p>
    <w:p w:rsidR="00E07CC4" w:rsidRPr="00E56561" w:rsidRDefault="00E07CC4" w:rsidP="00E07CC4">
      <w:pPr>
        <w:spacing w:after="0"/>
        <w:rPr>
          <w:rFonts w:ascii="Times New Roman" w:hAnsi="Times New Roman"/>
          <w:sz w:val="26"/>
          <w:szCs w:val="26"/>
        </w:rPr>
      </w:pPr>
    </w:p>
    <w:p w:rsidR="00E07CC4" w:rsidRPr="00E56561" w:rsidRDefault="00E07CC4" w:rsidP="00E07CC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 w:bidi="ru-RU"/>
        </w:rPr>
        <w:t>Об утверждении Регламента реализации полномочий главными администраторами (администраторами) доходов бюджета Семеновского муниципального образования по взысканию дебиторской задолженности по платежам в бюджет, пеням и штрафам по ним</w:t>
      </w:r>
    </w:p>
    <w:p w:rsidR="00E07CC4" w:rsidRPr="00E56561" w:rsidRDefault="00E07CC4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Семеновского муниципального образования Администрация Семеновского муниципального образования </w:t>
      </w: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07CC4" w:rsidRPr="00E56561" w:rsidRDefault="00E07CC4" w:rsidP="0053633B">
      <w:pPr>
        <w:pStyle w:val="a3"/>
        <w:spacing w:after="0"/>
        <w:ind w:left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56561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53633B" w:rsidRPr="00E56561" w:rsidRDefault="0053633B" w:rsidP="0053633B">
      <w:pPr>
        <w:pStyle w:val="a3"/>
        <w:spacing w:after="0"/>
        <w:ind w:left="0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bookmarkStart w:id="1" w:name="_Hlk133223624"/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прилагаемый Регламент реализации полномочий главными администраторами (администраторами) доходов бюджета Семеновского муниципального образования  по взысканию дебиторской задолженности по платежам в бюджет, пеням и штрафам по ним</w:t>
      </w:r>
      <w:bookmarkEnd w:id="1"/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07CC4" w:rsidRPr="00E56561" w:rsidRDefault="0053633B" w:rsidP="00E07CC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07CC4" w:rsidRPr="00E56561">
        <w:rPr>
          <w:rFonts w:ascii="Times New Roman" w:eastAsia="Times New Roman" w:hAnsi="Times New Roman"/>
          <w:sz w:val="26"/>
          <w:szCs w:val="26"/>
          <w:lang w:eastAsia="ru-RU"/>
        </w:rPr>
        <w:t>. Н</w:t>
      </w:r>
      <w:r w:rsidR="00E07CC4" w:rsidRPr="00E56561">
        <w:rPr>
          <w:rFonts w:ascii="Times New Roman" w:hAnsi="Times New Roman"/>
          <w:sz w:val="26"/>
          <w:szCs w:val="26"/>
        </w:rPr>
        <w:t xml:space="preserve">астоящее постановление подлежит официальному опубликованию с приложением в информационном </w:t>
      </w:r>
      <w:r w:rsidRPr="00E56561">
        <w:rPr>
          <w:rFonts w:ascii="Times New Roman" w:hAnsi="Times New Roman"/>
          <w:sz w:val="26"/>
          <w:szCs w:val="26"/>
        </w:rPr>
        <w:t>издании «Семеновский вестник»</w:t>
      </w:r>
      <w:r w:rsidR="00E07CC4" w:rsidRPr="00E56561">
        <w:rPr>
          <w:rFonts w:ascii="Times New Roman" w:hAnsi="Times New Roman"/>
          <w:sz w:val="26"/>
          <w:szCs w:val="26"/>
        </w:rPr>
        <w:t xml:space="preserve">  и размещению на официальном сайте </w:t>
      </w:r>
      <w:r w:rsidRPr="00E56561">
        <w:rPr>
          <w:rFonts w:ascii="Times New Roman" w:hAnsi="Times New Roman"/>
          <w:sz w:val="26"/>
          <w:szCs w:val="26"/>
        </w:rPr>
        <w:t xml:space="preserve">Семеновского </w:t>
      </w:r>
      <w:r w:rsidR="00E07CC4" w:rsidRPr="00E56561">
        <w:rPr>
          <w:rFonts w:ascii="Times New Roman" w:hAnsi="Times New Roman"/>
          <w:sz w:val="26"/>
          <w:szCs w:val="26"/>
        </w:rPr>
        <w:t>муниципального образования  в информационно-телекоммуникационной сети «Интернет».</w:t>
      </w:r>
    </w:p>
    <w:p w:rsidR="00E07CC4" w:rsidRPr="00E56561" w:rsidRDefault="0053633B" w:rsidP="00E07CC4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07CC4" w:rsidRPr="00E56561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вступает в силу с момента его официального опубликования и распространяет свое действия на правоотношения, возникшие с 1 января 2023 года.</w:t>
      </w:r>
    </w:p>
    <w:p w:rsidR="00E07CC4" w:rsidRPr="00E56561" w:rsidRDefault="0053633B" w:rsidP="00E07CC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07CC4" w:rsidRPr="00E56561">
        <w:rPr>
          <w:rFonts w:ascii="Times New Roman" w:eastAsia="Times New Roman" w:hAnsi="Times New Roman"/>
          <w:sz w:val="26"/>
          <w:szCs w:val="26"/>
          <w:lang w:eastAsia="ru-RU"/>
        </w:rPr>
        <w:t>. Контроль исполнения настоящего постановления оставляю  за собой.</w:t>
      </w:r>
    </w:p>
    <w:p w:rsidR="00E07CC4" w:rsidRDefault="00E07CC4" w:rsidP="0053633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56561" w:rsidRPr="00E56561" w:rsidRDefault="00E56561" w:rsidP="0053633B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53633B" w:rsidRPr="00E56561" w:rsidRDefault="00E07CC4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56561">
        <w:rPr>
          <w:rFonts w:ascii="Times New Roman" w:hAnsi="Times New Roman"/>
          <w:sz w:val="26"/>
          <w:szCs w:val="26"/>
        </w:rPr>
        <w:t xml:space="preserve">Глава </w:t>
      </w:r>
      <w:r w:rsidR="0053633B" w:rsidRPr="00E56561">
        <w:rPr>
          <w:rFonts w:ascii="Times New Roman" w:hAnsi="Times New Roman"/>
          <w:sz w:val="26"/>
          <w:szCs w:val="26"/>
        </w:rPr>
        <w:t xml:space="preserve">Семеновского </w:t>
      </w:r>
    </w:p>
    <w:p w:rsidR="00E07CC4" w:rsidRPr="00E56561" w:rsidRDefault="0053633B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56561">
        <w:rPr>
          <w:rFonts w:ascii="Times New Roman" w:hAnsi="Times New Roman"/>
          <w:sz w:val="26"/>
          <w:szCs w:val="26"/>
        </w:rPr>
        <w:t>муниципального образования                                          В.М.Федяев</w:t>
      </w:r>
    </w:p>
    <w:p w:rsidR="00E56561" w:rsidRPr="00E56561" w:rsidRDefault="00E56561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07CC4" w:rsidRPr="00E56561" w:rsidRDefault="00E07CC4" w:rsidP="00E07CC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07CC4" w:rsidRPr="00E56561" w:rsidRDefault="00E07CC4" w:rsidP="00E07CC4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E07CC4" w:rsidRPr="00E56561" w:rsidRDefault="00E07CC4" w:rsidP="00E07CC4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  <w:r w:rsidR="0053633B"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</w:p>
    <w:p w:rsidR="0053633B" w:rsidRPr="00E56561" w:rsidRDefault="0053633B" w:rsidP="00E07CC4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>Семеновского муниципального образования</w:t>
      </w:r>
    </w:p>
    <w:p w:rsidR="00E07CC4" w:rsidRPr="00E56561" w:rsidRDefault="00E07CC4" w:rsidP="00E07CC4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3633B" w:rsidRPr="00E56561">
        <w:rPr>
          <w:rFonts w:ascii="Times New Roman" w:eastAsia="Times New Roman" w:hAnsi="Times New Roman"/>
          <w:sz w:val="26"/>
          <w:szCs w:val="26"/>
          <w:lang w:eastAsia="ru-RU"/>
        </w:rPr>
        <w:t>19.09.</w:t>
      </w:r>
      <w:r w:rsidRPr="00E56561">
        <w:rPr>
          <w:rFonts w:ascii="Times New Roman" w:eastAsia="Times New Roman" w:hAnsi="Times New Roman"/>
          <w:sz w:val="26"/>
          <w:szCs w:val="26"/>
          <w:lang w:eastAsia="ru-RU"/>
        </w:rPr>
        <w:t xml:space="preserve">2023 г. № </w:t>
      </w:r>
      <w:r w:rsidR="0053633B" w:rsidRPr="00E56561">
        <w:rPr>
          <w:rFonts w:ascii="Times New Roman" w:eastAsia="Times New Roman" w:hAnsi="Times New Roman"/>
          <w:sz w:val="26"/>
          <w:szCs w:val="26"/>
          <w:lang w:eastAsia="ru-RU"/>
        </w:rPr>
        <w:t>56</w:t>
      </w:r>
    </w:p>
    <w:p w:rsidR="00E07CC4" w:rsidRPr="00E56561" w:rsidRDefault="00E07CC4" w:rsidP="00E07C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CC4" w:rsidRPr="00E56561" w:rsidRDefault="00E07CC4" w:rsidP="00E07CC4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>РЕГЛАМЕНТ</w:t>
      </w:r>
    </w:p>
    <w:p w:rsidR="00E07CC4" w:rsidRPr="00E56561" w:rsidRDefault="00E07CC4" w:rsidP="00E07CC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ПОЛНОМОЧИЙ ГЛАВНЫМИ АДМИНИСТРАТОРАМИ </w:t>
      </w:r>
    </w:p>
    <w:p w:rsidR="00E07CC4" w:rsidRPr="00E56561" w:rsidRDefault="00E07CC4" w:rsidP="00E07CC4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(АДМИНИСТРАТОРАМИ) ДОХОДОВ БЮДЖЕТА </w:t>
      </w:r>
      <w:r w:rsidR="0053633B"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 ПО ВЗЫСКАНИЮ ДЕБИТОРСКОЙ ЗАДОЛЖЕННОСТИ ПО ПЛАТЕЖАМ В БЮДЖЕТ, ПЕНЯМ И ШТРАФАМ ПО НИМ</w:t>
      </w:r>
    </w:p>
    <w:p w:rsidR="00E07CC4" w:rsidRPr="00E56561" w:rsidRDefault="00E07CC4" w:rsidP="00E07CC4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tabs>
          <w:tab w:val="left" w:pos="316"/>
        </w:tabs>
        <w:spacing w:after="360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1. ОБЩИЕ ПОЛОЖЕНИЯ</w:t>
      </w:r>
    </w:p>
    <w:p w:rsidR="00E07CC4" w:rsidRPr="00E56561" w:rsidRDefault="00E07CC4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1.1. Настоящий Регламент реализации полномочий главными администраторами (администраторами)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>,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 за исключением платежей, предусмотренных законодательством Российской Федерации о налогах и сборах.</w:t>
      </w:r>
    </w:p>
    <w:p w:rsidR="00E07CC4" w:rsidRPr="00E56561" w:rsidRDefault="00E07CC4" w:rsidP="00E07CC4">
      <w:pPr>
        <w:widowControl w:val="0"/>
        <w:tabs>
          <w:tab w:val="left" w:pos="1094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1.2. В целях настоящего Регламента используются следующие основные понятия:</w:t>
      </w: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/>
          <w:sz w:val="26"/>
          <w:szCs w:val="26"/>
          <w:lang w:eastAsia="ru-RU"/>
        </w:rPr>
        <w:t>просроченная задолженность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/>
          <w:sz w:val="26"/>
          <w:szCs w:val="26"/>
          <w:lang w:eastAsia="ru-RU"/>
        </w:rPr>
        <w:t>должник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>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E07CC4" w:rsidRPr="00E56561" w:rsidRDefault="00E07CC4" w:rsidP="00E07CC4">
      <w:pPr>
        <w:widowControl w:val="0"/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/>
          <w:sz w:val="26"/>
          <w:szCs w:val="26"/>
          <w:lang w:eastAsia="ru-RU"/>
        </w:rPr>
        <w:t>ответственное подразделение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- структурное подразделение администратора доходов, </w:t>
      </w:r>
      <w:bookmarkStart w:id="2" w:name="_Hlk133305826"/>
      <w:r w:rsidRPr="00E56561">
        <w:rPr>
          <w:rFonts w:ascii="Times New Roman" w:eastAsia="Arial" w:hAnsi="Times New Roman"/>
          <w:sz w:val="26"/>
          <w:szCs w:val="26"/>
          <w:lang w:eastAsia="ru-RU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E56561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E07CC4" w:rsidRPr="00E56561" w:rsidRDefault="00E07CC4" w:rsidP="00E07CC4">
      <w:pPr>
        <w:widowControl w:val="0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E07CC4" w:rsidRPr="00E56561" w:rsidRDefault="00E07CC4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07CC4" w:rsidRPr="00E56561" w:rsidRDefault="00E07CC4" w:rsidP="00E07CC4">
      <w:pPr>
        <w:widowControl w:val="0"/>
        <w:tabs>
          <w:tab w:val="left" w:pos="1368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07CC4" w:rsidRPr="00E56561" w:rsidRDefault="00E07CC4" w:rsidP="00E07CC4">
      <w:pPr>
        <w:widowControl w:val="0"/>
        <w:tabs>
          <w:tab w:val="left" w:pos="1526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07CC4" w:rsidRPr="00E56561" w:rsidRDefault="00E07CC4" w:rsidP="00E07CC4">
      <w:pPr>
        <w:widowControl w:val="0"/>
        <w:tabs>
          <w:tab w:val="left" w:pos="1267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07CC4" w:rsidRPr="00E56561" w:rsidRDefault="00E07CC4" w:rsidP="00E07CC4">
      <w:pPr>
        <w:widowControl w:val="0"/>
        <w:tabs>
          <w:tab w:val="left" w:pos="1267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E07CC4" w:rsidRPr="00E56561" w:rsidRDefault="00E07CC4" w:rsidP="00E07CC4">
      <w:pPr>
        <w:widowControl w:val="0"/>
        <w:tabs>
          <w:tab w:val="left" w:pos="1267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3" w:name="_Hlk133241234"/>
      <w:r w:rsidRPr="00E56561">
        <w:rPr>
          <w:rFonts w:ascii="Times New Roman" w:eastAsia="Arial" w:hAnsi="Times New Roman"/>
          <w:sz w:val="26"/>
          <w:szCs w:val="26"/>
          <w:lang w:eastAsia="ru-RU"/>
        </w:rPr>
        <w:t>структурными подразделениями (сотрудниками) главного администратора доходов бюджета</w:t>
      </w:r>
      <w:bookmarkEnd w:id="3"/>
      <w:r w:rsidRPr="00E56561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E07CC4" w:rsidRPr="00E56561" w:rsidRDefault="00E07CC4" w:rsidP="00E07CC4">
      <w:pPr>
        <w:widowControl w:val="0"/>
        <w:tabs>
          <w:tab w:val="left" w:pos="1256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администрации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образования:</w:t>
      </w:r>
    </w:p>
    <w:p w:rsidR="00E07CC4" w:rsidRPr="00E56561" w:rsidRDefault="00E07CC4" w:rsidP="00E07CC4">
      <w:pPr>
        <w:widowControl w:val="0"/>
        <w:numPr>
          <w:ilvl w:val="0"/>
          <w:numId w:val="1"/>
        </w:numPr>
        <w:tabs>
          <w:tab w:val="left" w:pos="834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управление по вопросам градостроительства, имущественных и земельных отношений;</w:t>
      </w:r>
    </w:p>
    <w:p w:rsidR="00E07CC4" w:rsidRPr="00E56561" w:rsidRDefault="00E07CC4" w:rsidP="00E07CC4">
      <w:pPr>
        <w:widowControl w:val="0"/>
        <w:numPr>
          <w:ilvl w:val="0"/>
          <w:numId w:val="1"/>
        </w:numPr>
        <w:tabs>
          <w:tab w:val="left" w:pos="834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>управление жизнеобеспечения;</w:t>
      </w:r>
    </w:p>
    <w:p w:rsidR="00E07CC4" w:rsidRPr="00E56561" w:rsidRDefault="00E07CC4" w:rsidP="00E07CC4">
      <w:pPr>
        <w:widowControl w:val="0"/>
        <w:numPr>
          <w:ilvl w:val="0"/>
          <w:numId w:val="1"/>
        </w:numPr>
        <w:tabs>
          <w:tab w:val="left" w:pos="834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отдел по исполнению административного законодательства;</w:t>
      </w:r>
    </w:p>
    <w:p w:rsidR="00E07CC4" w:rsidRPr="00E56561" w:rsidRDefault="00E07CC4" w:rsidP="00E07CC4">
      <w:pPr>
        <w:widowControl w:val="0"/>
        <w:numPr>
          <w:ilvl w:val="0"/>
          <w:numId w:val="1"/>
        </w:numPr>
        <w:tabs>
          <w:tab w:val="left" w:pos="834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структурные подразделения (сотрудники)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обязательства.</w:t>
      </w:r>
    </w:p>
    <w:p w:rsidR="00E07CC4" w:rsidRPr="00E56561" w:rsidRDefault="00E07CC4" w:rsidP="00E07CC4">
      <w:pPr>
        <w:widowControl w:val="0"/>
        <w:tabs>
          <w:tab w:val="left" w:pos="320"/>
        </w:tabs>
        <w:spacing w:after="0"/>
        <w:ind w:firstLine="709"/>
        <w:jc w:val="both"/>
        <w:rPr>
          <w:rFonts w:ascii="Times New Roman" w:eastAsia="Arial" w:hAnsi="Times New Roman"/>
          <w:b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tabs>
          <w:tab w:val="left" w:pos="320"/>
        </w:tabs>
        <w:spacing w:after="0"/>
        <w:ind w:firstLine="709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07CC4" w:rsidRPr="00E56561" w:rsidRDefault="00E07CC4" w:rsidP="00E07CC4">
      <w:pPr>
        <w:widowControl w:val="0"/>
        <w:tabs>
          <w:tab w:val="left" w:pos="320"/>
        </w:tabs>
        <w:spacing w:after="0"/>
        <w:ind w:firstLine="709"/>
        <w:jc w:val="center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как за администратором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>,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том числе: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- за фактическим зачислением платежей в бюджет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>в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>,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 а также за начислением процентов за предоставленную отсрочку или рассрочку и пени (штрафы) за просрочку уплаты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 xml:space="preserve">платежей в бюджет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 в порядке и случаях, предусмотренных законодательством Российской Федерации;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за своевременным начислением неустойки (штрафов, пени);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  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наличия сведений о возбуждении в отношении должника дела о банкротстве.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>муниципального образования  и об ее списании.</w:t>
      </w:r>
    </w:p>
    <w:p w:rsidR="00E07CC4" w:rsidRPr="00E56561" w:rsidRDefault="00E07CC4" w:rsidP="00E07CC4">
      <w:pPr>
        <w:widowControl w:val="0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E07CC4" w:rsidRPr="00E56561" w:rsidRDefault="00E07CC4" w:rsidP="00E07CC4">
      <w:pPr>
        <w:widowControl w:val="0"/>
        <w:tabs>
          <w:tab w:val="left" w:pos="1171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tabs>
          <w:tab w:val="left" w:pos="316"/>
        </w:tabs>
        <w:spacing w:after="0"/>
        <w:ind w:firstLine="709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E07CC4" w:rsidRPr="00E56561" w:rsidRDefault="00E07CC4" w:rsidP="00E07CC4">
      <w:pPr>
        <w:widowControl w:val="0"/>
        <w:tabs>
          <w:tab w:val="left" w:pos="316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3.1.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3.1.1. Направление требования должнику о погашении задолженности.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3.1.2. Направление претензии должнику о погашении задолженности в досудебном порядке.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>случаях, предусмотренных законодательством Российской Федерации.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3.2.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3.3.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3.4.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Требование (претензия) должно содержать следующие данные: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3.5.1. Дату и место ее составления.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3.5.3. Наименование и реквизиты документа, являющегося основанием для начисления суммы, подлежащей уплате должником.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3.5.4. Период образования просрочки внесения платы.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3.5.5. Сумма просроченной дебиторской задолженности по платежам, пени.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3.5.6. Сумма штрафных санкций (при их наличии).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3.5.7. Перечень прилагаемых документов, подтверждающих обстоятельства, изложенные в требовании (претензии).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3.5.8. Предложение оплатить просроченную дебиторскую задолженность в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>добровольном порядке в срок, установленный требованием (претензией).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3.5.9. Реквизиты для перечисления просроченной дебиторской задолженности.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3.5.10. Ф.И.О. лица, подготовившего претензию.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3.5.11. Ф.И.О. и должность лица, которое ее подписывает.</w:t>
      </w:r>
    </w:p>
    <w:p w:rsidR="00E07CC4" w:rsidRPr="00E56561" w:rsidRDefault="00E07CC4" w:rsidP="00E07CC4">
      <w:pPr>
        <w:widowControl w:val="0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07CC4" w:rsidRPr="00E56561" w:rsidRDefault="00E07CC4" w:rsidP="00E07CC4">
      <w:pPr>
        <w:widowControl w:val="0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182"/>
        </w:tabs>
        <w:spacing w:after="0"/>
        <w:ind w:firstLine="709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4. МЕРОПРИЯТИЯ ПО ПРИНУДИТЕЛЬНОМУ ВЗЫСКАНИЮ ДЕБИТОРСКОЙ ЗАДОЛЖЕННОСТИ ПО ДОХОДАМ</w:t>
      </w:r>
    </w:p>
    <w:p w:rsidR="00E07CC4" w:rsidRPr="00E56561" w:rsidRDefault="00E07CC4" w:rsidP="00E07CC4">
      <w:pPr>
        <w:widowControl w:val="0"/>
        <w:tabs>
          <w:tab w:val="left" w:pos="1182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4.1.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4.2.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(Десяти) рабочих дней осуществляет подготовку искового заявления.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Перечень документов для подготовки иска: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4.3.1. Документы, подтверждающие обстоятельства, на которых основываются требования к должнику.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4.3.2. Расчет взыскиваемой или оспариваемой денежной суммы (основной долг, пени, неустойка, проценты).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4.4.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(Шестидесяти)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4.5.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4.6.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Ответственное лицо подразделения - исполнителя в срок не позднее 10 (Десяти)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 xml:space="preserve">5. МЕРОПРИЯТИЯ ПО ВЗЫСКАНИЮ ПРОСРОЧЕННОЙ ДЕБИТОРСКОЙ 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ЗАДОЛЖЕННОСТИ В РАМКАХ ИСПОЛНИТЕЛЬНОГО ПРОИЗВОДСТВА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center"/>
        <w:rPr>
          <w:rFonts w:ascii="Times New Roman" w:eastAsia="Arial" w:hAnsi="Times New Roman"/>
          <w:b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5.1.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 xml:space="preserve">Ответственное лицо подразделения-исполнителя не позднее 30 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lastRenderedPageBreak/>
        <w:t>(Тридцати)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5.2.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5.2.1. Ведет учет исполнительных документов.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о сумме непогашенной задолженности по исполнительному документу;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о наличии данных об объявлении розыска должника, его имущества;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5.2.4. Проводит ежеквартальную сверку результатов исполнительных производств с подразделениями службы судебных приставов.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>5.3.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shd w:val="clear" w:color="auto" w:fill="FFFFFF"/>
        <w:tabs>
          <w:tab w:val="left" w:pos="1260"/>
        </w:tabs>
        <w:spacing w:after="0"/>
        <w:ind w:firstLine="709"/>
        <w:jc w:val="center"/>
        <w:rPr>
          <w:rFonts w:ascii="Times New Roman" w:eastAsia="Arial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bCs/>
          <w:sz w:val="26"/>
          <w:szCs w:val="26"/>
          <w:lang w:eastAsia="ru-RU"/>
        </w:rPr>
        <w:t>6. ОТЧЕТНОСТЬ О ПРОВЕДЕНИИ ПРЕТЕНЗИОННОЙ И ИСКОВОЙ РАБОТЫ</w:t>
      </w:r>
    </w:p>
    <w:p w:rsidR="00E07CC4" w:rsidRPr="00E56561" w:rsidRDefault="00E07CC4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Главные администраторы (администраторы) доходов бюджета </w:t>
      </w:r>
      <w:r w:rsidR="0053633B"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 ежеквартально до 15 (Пятнадцатого) числа месяца, следующего за отчетным кварталом, представляют в Комитет </w:t>
      </w:r>
      <w:r w:rsidRPr="00E56561">
        <w:rPr>
          <w:rFonts w:ascii="Times New Roman" w:eastAsia="Times New Roman" w:hAnsi="Times New Roman"/>
          <w:bCs/>
          <w:sz w:val="26"/>
          <w:szCs w:val="26"/>
          <w:lang w:eastAsia="ru-RU"/>
        </w:rPr>
        <w:t>по экономике и финансам администрации муниципального образования «Заларинский район» отчет о проведении претензионной и исковой работы.</w:t>
      </w: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3633B" w:rsidRPr="00E56561" w:rsidRDefault="0053633B" w:rsidP="00E07CC4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tabs>
          <w:tab w:val="left" w:pos="1260"/>
        </w:tabs>
        <w:spacing w:after="0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widowControl w:val="0"/>
        <w:tabs>
          <w:tab w:val="left" w:pos="1260"/>
        </w:tabs>
        <w:spacing w:after="0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E07CC4" w:rsidRPr="00E56561" w:rsidRDefault="00E07CC4" w:rsidP="00E07CC4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/>
        <w:ind w:left="4253"/>
        <w:jc w:val="right"/>
        <w:textAlignment w:val="baseline"/>
        <w:rPr>
          <w:rFonts w:ascii="Times New Roman" w:eastAsia="Arial" w:hAnsi="Times New Roman"/>
          <w:sz w:val="26"/>
          <w:szCs w:val="26"/>
          <w:lang w:eastAsia="ru-RU"/>
        </w:rPr>
      </w:pPr>
      <w:r w:rsidRPr="00E5656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к Регламенту </w:t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реализации полномочий главными администраторами (администраторами) доходов бюджета </w:t>
      </w:r>
      <w:r w:rsidR="0053633B"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 </w:t>
      </w:r>
    </w:p>
    <w:p w:rsidR="00E07CC4" w:rsidRPr="00E56561" w:rsidRDefault="00E07CC4" w:rsidP="00E07CC4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/>
        <w:ind w:left="4253"/>
        <w:jc w:val="right"/>
        <w:textAlignment w:val="baseline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7CC4" w:rsidRPr="00E56561" w:rsidRDefault="00E07CC4" w:rsidP="00E07C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Отчет 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претензионной и исковой работы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состоянию на ___________________ года</w:t>
      </w:r>
    </w:p>
    <w:p w:rsidR="00E07CC4" w:rsidRPr="00E56561" w:rsidRDefault="00E07CC4" w:rsidP="00E07CC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723"/>
        <w:gridCol w:w="264"/>
        <w:gridCol w:w="235"/>
        <w:gridCol w:w="512"/>
        <w:gridCol w:w="748"/>
        <w:gridCol w:w="629"/>
        <w:gridCol w:w="658"/>
        <w:gridCol w:w="494"/>
        <w:gridCol w:w="517"/>
        <w:gridCol w:w="658"/>
        <w:gridCol w:w="614"/>
        <w:gridCol w:w="521"/>
        <w:gridCol w:w="574"/>
        <w:gridCol w:w="525"/>
        <w:gridCol w:w="465"/>
        <w:gridCol w:w="587"/>
        <w:gridCol w:w="439"/>
      </w:tblGrid>
      <w:tr w:rsidR="00E07CC4" w:rsidRPr="00E56561" w:rsidTr="00E07CC4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работе</w:t>
            </w:r>
          </w:p>
        </w:tc>
      </w:tr>
      <w:tr w:rsidR="00E07CC4" w:rsidRPr="00E56561" w:rsidTr="00E07CC4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конец</w:t>
            </w:r>
          </w:p>
        </w:tc>
      </w:tr>
      <w:tr w:rsidR="00E07CC4" w:rsidRPr="00E56561" w:rsidTr="00E07CC4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периода,</w:t>
            </w:r>
          </w:p>
        </w:tc>
      </w:tr>
      <w:tr w:rsidR="00E07CC4" w:rsidRPr="00E56561" w:rsidTr="00E07CC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E07CC4" w:rsidRPr="00E56561" w:rsidTr="00E07CC4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E07CC4" w:rsidRPr="00E56561" w:rsidTr="00E07CC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07CC4" w:rsidRPr="00E56561" w:rsidTr="00E07CC4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07CC4" w:rsidRPr="00E56561" w:rsidRDefault="00E07CC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5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53633B"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Семеновского </w:t>
      </w:r>
      <w:r w:rsidRPr="00E56561">
        <w:rPr>
          <w:rFonts w:ascii="Times New Roman" w:eastAsia="Arial" w:hAnsi="Times New Roman"/>
          <w:sz w:val="26"/>
          <w:szCs w:val="26"/>
          <w:lang w:eastAsia="ru-RU"/>
        </w:rPr>
        <w:t xml:space="preserve">муниципального образования  </w:t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</w: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_______________________/______________/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565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07CC4" w:rsidRPr="00E56561" w:rsidRDefault="00E07CC4" w:rsidP="00E07CC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6"/>
          <w:szCs w:val="26"/>
        </w:rPr>
      </w:pPr>
      <w:r w:rsidRPr="00E565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Исполнитель: _____________________тел._____________</w:t>
      </w:r>
    </w:p>
    <w:p w:rsidR="00C8527B" w:rsidRPr="00E56561" w:rsidRDefault="00C8527B">
      <w:pPr>
        <w:rPr>
          <w:sz w:val="26"/>
          <w:szCs w:val="26"/>
        </w:rPr>
      </w:pPr>
    </w:p>
    <w:sectPr w:rsidR="00C8527B" w:rsidRPr="00E56561" w:rsidSect="005363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4"/>
    <w:rsid w:val="0053633B"/>
    <w:rsid w:val="00C8527B"/>
    <w:rsid w:val="00E07CC4"/>
    <w:rsid w:val="00E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B4F"/>
  <w15:chartTrackingRefBased/>
  <w15:docId w15:val="{EE88BEB9-555C-4BC4-B4E4-C99C04CF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07CC4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07CC4"/>
    <w:rPr>
      <w:rFonts w:ascii="Calibri" w:eastAsia="Calibri" w:hAnsi="Calibri" w:cs="Times New Roman"/>
      <w:lang w:val="x-none"/>
    </w:rPr>
  </w:style>
  <w:style w:type="paragraph" w:styleId="a5">
    <w:name w:val="Normal (Web)"/>
    <w:basedOn w:val="a"/>
    <w:uiPriority w:val="99"/>
    <w:unhideWhenUsed/>
    <w:rsid w:val="00E0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2023-09-19T01:32:00Z</dcterms:created>
  <dcterms:modified xsi:type="dcterms:W3CDTF">2023-09-19T01:56:00Z</dcterms:modified>
</cp:coreProperties>
</file>