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6D" w:rsidRPr="0057696D" w:rsidRDefault="0057696D" w:rsidP="0057696D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69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7696D" w:rsidRPr="0057696D" w:rsidRDefault="0057696D" w:rsidP="0057696D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696D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7696D" w:rsidRPr="0057696D" w:rsidRDefault="0057696D" w:rsidP="0057696D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696D">
        <w:rPr>
          <w:rFonts w:ascii="Times New Roman" w:hAnsi="Times New Roman"/>
          <w:b/>
          <w:bCs/>
          <w:sz w:val="28"/>
          <w:szCs w:val="28"/>
        </w:rPr>
        <w:t>ЗАЛАРИНСКИЙ РАЙОН</w:t>
      </w:r>
    </w:p>
    <w:p w:rsidR="0057696D" w:rsidRPr="0057696D" w:rsidRDefault="0057696D" w:rsidP="0057696D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7696D" w:rsidRDefault="0057696D" w:rsidP="0057696D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Казенное учреждение Администрации</w:t>
      </w:r>
    </w:p>
    <w:p w:rsidR="0057696D" w:rsidRPr="0057696D" w:rsidRDefault="0057696D" w:rsidP="0057696D">
      <w:pPr>
        <w:widowControl/>
        <w:autoSpaceDE/>
        <w:adjustRightInd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Семеновского муниципального образования</w:t>
      </w:r>
    </w:p>
    <w:p w:rsidR="0057696D" w:rsidRDefault="0057696D" w:rsidP="0057696D">
      <w:pPr>
        <w:widowControl/>
        <w:autoSpaceDE/>
        <w:adjustRightInd/>
        <w:spacing w:after="20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96D" w:rsidRPr="0057696D" w:rsidRDefault="0057696D" w:rsidP="0057696D">
      <w:pPr>
        <w:widowControl/>
        <w:autoSpaceDE/>
        <w:adjustRightInd/>
        <w:spacing w:after="2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6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57696D" w:rsidRPr="0057696D" w:rsidRDefault="0057696D" w:rsidP="0057696D">
      <w:pPr>
        <w:widowControl/>
        <w:autoSpaceDE/>
        <w:adjustRightInd/>
        <w:spacing w:after="20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7696D">
        <w:rPr>
          <w:rFonts w:ascii="Times New Roman" w:hAnsi="Times New Roman"/>
          <w:b/>
          <w:sz w:val="28"/>
          <w:szCs w:val="28"/>
        </w:rPr>
        <w:t xml:space="preserve">От 07.06.2021г.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7696D">
        <w:rPr>
          <w:rFonts w:ascii="Times New Roman" w:hAnsi="Times New Roman"/>
          <w:b/>
          <w:sz w:val="28"/>
          <w:szCs w:val="28"/>
        </w:rPr>
        <w:t xml:space="preserve">  с</w:t>
      </w:r>
      <w:proofErr w:type="gramStart"/>
      <w:r w:rsidRPr="0057696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7696D">
        <w:rPr>
          <w:rFonts w:ascii="Times New Roman" w:hAnsi="Times New Roman"/>
          <w:b/>
          <w:sz w:val="28"/>
          <w:szCs w:val="28"/>
        </w:rPr>
        <w:t xml:space="preserve">еменовское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7696D">
        <w:rPr>
          <w:rFonts w:ascii="Times New Roman" w:hAnsi="Times New Roman"/>
          <w:b/>
          <w:sz w:val="28"/>
          <w:szCs w:val="28"/>
        </w:rPr>
        <w:t xml:space="preserve">       № 29</w:t>
      </w:r>
    </w:p>
    <w:p w:rsidR="0057696D" w:rsidRPr="0057696D" w:rsidRDefault="0057696D" w:rsidP="0057696D">
      <w:pPr>
        <w:widowControl/>
        <w:autoSpaceDE/>
        <w:adjustRightInd/>
        <w:spacing w:after="20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96D" w:rsidRPr="0057696D" w:rsidRDefault="0057696D" w:rsidP="0057696D">
      <w:pPr>
        <w:widowControl/>
        <w:autoSpaceDE/>
        <w:adjustRightInd/>
        <w:spacing w:after="2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696D">
        <w:rPr>
          <w:rFonts w:ascii="Times New Roman" w:hAnsi="Times New Roman"/>
          <w:b/>
          <w:sz w:val="28"/>
          <w:szCs w:val="28"/>
        </w:rPr>
        <w:t>ОБ УТВЕРЖДЕНИИ ПОРЯДКА ВОЗВРАТА МЕЖБЮДЖЕТНЫХ ТРАНСФЕРТОВ, ПРЕДОСТАВЛЯЕМЫХ ИЗ БЮДЖЕТА СЕМЕНОВСКОГО МУНИЦИПАЛЬНОГО ОБРАЗОВАНИЯ В ФОРМЕ ИНЫХ МЕЖБЮДЖЕТНЫХ ТРАНСФЕРТОВ, ИМЕЮЩИХ ЦЕЛЕВОЕ НАЗНАЧЕНИЕ, НЕ ИСПОЛЬЗОВАННЫХ В ОТЧЕТНОМ ФИНАНСОВОМ ГОДУ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 xml:space="preserve">В соответствии с абзацем пятым </w:t>
      </w:r>
      <w:hyperlink r:id="rId4" w:history="1">
        <w:r w:rsidRPr="0057696D">
          <w:rPr>
            <w:rStyle w:val="a4"/>
            <w:rFonts w:ascii="Times New Roman" w:hAnsi="Times New Roman"/>
            <w:color w:val="auto"/>
            <w:sz w:val="28"/>
            <w:szCs w:val="28"/>
          </w:rPr>
          <w:t>пункта 5 статьи 242</w:t>
        </w:r>
      </w:hyperlink>
      <w:r w:rsidRPr="005769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Администрация Семеновского  муниципального образования 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jc w:val="center"/>
        <w:rPr>
          <w:rFonts w:ascii="Times New Roman" w:hAnsi="Times New Roman"/>
          <w:sz w:val="28"/>
          <w:szCs w:val="28"/>
        </w:rPr>
      </w:pPr>
      <w:r w:rsidRPr="0057696D">
        <w:rPr>
          <w:rStyle w:val="a3"/>
          <w:rFonts w:ascii="Times New Roman" w:hAnsi="Times New Roman"/>
          <w:sz w:val="28"/>
          <w:szCs w:val="28"/>
        </w:rPr>
        <w:t>ПОСТАНОВЛЯЕТ: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1. Утвердить Порядок возврата остатков межбюджетных трансфертов, предоставленных из бюджета Семеновского муниципального образования в форме иных межбюджетных трансфертов, имеющих целевое назначение, не использованных в отчетном финансовом году, согласно приложению к настоящему постановлению.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2. Опубликовать настоящее постановление на официальном сайте Администрации Семеновского муниципального образования в информационно-телекоммуникационной сети "Интернет".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4. </w:t>
      </w:r>
      <w:proofErr w:type="gramStart"/>
      <w:r w:rsidRPr="005769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69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ind w:firstLine="0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7696D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57696D" w:rsidRPr="0057696D" w:rsidRDefault="0057696D" w:rsidP="0057696D">
      <w:pPr>
        <w:tabs>
          <w:tab w:val="left" w:pos="6371"/>
        </w:tabs>
        <w:ind w:firstLine="0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7696D">
        <w:rPr>
          <w:rFonts w:ascii="Times New Roman" w:hAnsi="Times New Roman"/>
          <w:sz w:val="28"/>
          <w:szCs w:val="28"/>
        </w:rPr>
        <w:tab/>
        <w:t>В.М.Федяев</w:t>
      </w:r>
    </w:p>
    <w:p w:rsidR="0057696D" w:rsidRPr="0057696D" w:rsidRDefault="0057696D" w:rsidP="0057696D">
      <w:pPr>
        <w:ind w:firstLine="0"/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ind w:firstLine="0"/>
        <w:rPr>
          <w:rFonts w:ascii="Times New Roman" w:hAnsi="Times New Roman"/>
          <w:sz w:val="28"/>
          <w:szCs w:val="28"/>
        </w:rPr>
      </w:pPr>
    </w:p>
    <w:p w:rsidR="0057696D" w:rsidRDefault="0057696D" w:rsidP="0057696D">
      <w:pPr>
        <w:ind w:firstLine="0"/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ind w:firstLine="0"/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696D" w:rsidRPr="0057696D" w:rsidRDefault="0057696D" w:rsidP="005769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УТВЕРЖДЕН</w:t>
      </w:r>
    </w:p>
    <w:p w:rsidR="0057696D" w:rsidRPr="0057696D" w:rsidRDefault="0057696D" w:rsidP="005769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7696D" w:rsidRPr="0057696D" w:rsidRDefault="0057696D" w:rsidP="005769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Семеновского муниципального образования</w:t>
      </w:r>
    </w:p>
    <w:p w:rsidR="0057696D" w:rsidRPr="0057696D" w:rsidRDefault="0057696D" w:rsidP="005769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от 07.06.2021 года N 29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7696D">
        <w:rPr>
          <w:rFonts w:ascii="Times New Roman" w:hAnsi="Times New Roman"/>
          <w:b w:val="0"/>
          <w:sz w:val="28"/>
          <w:szCs w:val="28"/>
        </w:rPr>
        <w:t>ПОРЯДОК</w:t>
      </w:r>
      <w:r w:rsidRPr="0057696D">
        <w:rPr>
          <w:rFonts w:ascii="Times New Roman" w:hAnsi="Times New Roman"/>
          <w:b w:val="0"/>
          <w:sz w:val="28"/>
          <w:szCs w:val="28"/>
        </w:rPr>
        <w:br/>
        <w:t>возврата остатков межбюджетных трансфертов, предоставленных из бюджета Семеновского муниципального образования в форме иных межбюджетных трансфертов, имеющих целевое назначение,</w:t>
      </w:r>
      <w:r w:rsidRPr="0057696D">
        <w:rPr>
          <w:rFonts w:ascii="Times New Roman" w:hAnsi="Times New Roman"/>
          <w:b w:val="0"/>
          <w:sz w:val="28"/>
          <w:szCs w:val="28"/>
        </w:rPr>
        <w:br/>
        <w:t>не использованных в отчетном финансовом году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1. Настоящий Порядок устанавливает процедуру возврата остатков межбюджетных трансфертов, предоставленных из бюджета Семеновского  муниципального образования (далее - муниципальное образование) бюджетам муниципальных образований муниципального образования «</w:t>
      </w:r>
      <w:proofErr w:type="spellStart"/>
      <w:r w:rsidRPr="0057696D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57696D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57696D">
        <w:rPr>
          <w:rFonts w:ascii="Times New Roman" w:hAnsi="Times New Roman"/>
          <w:sz w:val="28"/>
          <w:szCs w:val="28"/>
        </w:rPr>
        <w:t>»(</w:t>
      </w:r>
      <w:proofErr w:type="gramEnd"/>
      <w:r w:rsidRPr="0057696D">
        <w:rPr>
          <w:rFonts w:ascii="Times New Roman" w:hAnsi="Times New Roman"/>
          <w:sz w:val="28"/>
          <w:szCs w:val="28"/>
        </w:rPr>
        <w:t>далее - получатель) в форме иных межбюджетных трансфертов, имеющих целевое назначение, не использованных в отчетном финансовом году (далее - целевые средства), а также принятия главными администраторами доходов бюджета муниципального образования решения о наличии потребности в остатках целевых средств (далее - решение, главный администратор).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2. </w:t>
      </w:r>
      <w:proofErr w:type="gramStart"/>
      <w:r w:rsidRPr="0057696D">
        <w:rPr>
          <w:rFonts w:ascii="Times New Roman" w:hAnsi="Times New Roman"/>
          <w:sz w:val="28"/>
          <w:szCs w:val="28"/>
        </w:rPr>
        <w:t>Зачисленные в доход бюджета муниципального образования неиспользованные остатки целевых средств могут быть возвращены получателю в объеме средств, не превышающем остатки указанных целевых средств, при установлении наличия потребности в использовании их на те же цели и в случае отсутствия целевых средств, предусмотренных сводной бюджетной росписью бюджета муниципального образования в текущем году для финансового обеспечения соответствующих расходов.</w:t>
      </w:r>
      <w:proofErr w:type="gramEnd"/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3. Для подтверждения потребности в остатках целевых средств получатель в течение 5 рабочих дней со дня их возврата в бюджет муниципального образования направляет обращение главному администратору. К обращению прилагается отчет о расходах бюджета соответствующего получателя, источником финансового обеспечения которых являются целевые средства.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Обращение должно содержать: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1) сведения об объемах остатков целевых средств и причинах их образования;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2) сведения об объемах неисполненных расходных обязательств получателя, источником финансового обеспечения которых являются целевые средства, с приложением копий подтверждающих документов (контрактов, договоров, соглашений, документов, подтверждающих выполнение работ (оказание услуг, поставку товаров), иных документов).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 xml:space="preserve">4. Главный администратор обеспечивает рассмотрение обращения в </w:t>
      </w:r>
      <w:r w:rsidRPr="0057696D">
        <w:rPr>
          <w:rFonts w:ascii="Times New Roman" w:hAnsi="Times New Roman"/>
          <w:sz w:val="28"/>
          <w:szCs w:val="28"/>
        </w:rPr>
        <w:lastRenderedPageBreak/>
        <w:t>течение 7 рабочих дней со дня его получения и в случае подтверждения потребности в возврате неиспользованных остатков целевых сре</w:t>
      </w:r>
      <w:proofErr w:type="gramStart"/>
      <w:r w:rsidRPr="0057696D">
        <w:rPr>
          <w:rFonts w:ascii="Times New Roman" w:hAnsi="Times New Roman"/>
          <w:sz w:val="28"/>
          <w:szCs w:val="28"/>
        </w:rPr>
        <w:t>дств пр</w:t>
      </w:r>
      <w:proofErr w:type="gramEnd"/>
      <w:r w:rsidRPr="0057696D">
        <w:rPr>
          <w:rFonts w:ascii="Times New Roman" w:hAnsi="Times New Roman"/>
          <w:sz w:val="28"/>
          <w:szCs w:val="28"/>
        </w:rPr>
        <w:t>инимает решение при условии наличия не менее одного из следующих оснований: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1) наличие заключенных в отчетном финансовом году контрактов, договоров, соглашений, документов, подтверждающих выполнение работ (оказание услуг, поставку товаров) за счет целевых средств;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2) наличие необходимости исполнения публичных нормативных обязательств, принятых в отчетном финансовом году, источником финансового обеспечения которых являются целевые средства;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3) наличие документально обоснованной и подтвержденной главным администратором потребности в дополнительном финансовом обеспечении соответствующих расходных обязательств получателей.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5. Основаниями для отказа в принятии решения являются: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1) отсутствие оснований для принятия решения в соответствии с пунктом 4 настоящего Порядка;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2) исполнение в полном объеме расходных обязательств получателя, источником финансового обеспечения которых являются целевые средства;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3) непредставление обоснований или представление недостоверных сведений, установленных подпунктом 2 пункта 3 настоящего Порядка;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4) несоблюдение установленного абзацем первым пункта 3 настоящего Порядка срока направления документов.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6. Решение принимается главным администратором по результатам рассмотрения обращения получателя, представленного в соответствии с пунктом 3 настоящего Порядка.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7. В случае отказа в принятии решения главный администратор не позднее 2 рабочих дней со дня принятия решения об отказе направляет получателю письмо с указанием основания отказа способом, позволяющим подтвердить факт и дату его направления.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8. При устранении причин, указанных в подпункте 3 пункта 5 настоящего Порядка, получатель вправе в течение 3 рабочих дней со дня получения отказа в принятии решения повторно направить документы, подтверждающие потребность в остатках целевых средств, после приведения их в соответствие с требованиями, установленными настоящим Порядком.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>9. При принятии решения главный администратор в течение 3 рабочих дней направляет решение в комитет финансов Администрации муниципального образования «</w:t>
      </w:r>
      <w:proofErr w:type="spellStart"/>
      <w:r w:rsidRPr="0057696D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57696D">
        <w:rPr>
          <w:rFonts w:ascii="Times New Roman" w:hAnsi="Times New Roman"/>
          <w:sz w:val="28"/>
          <w:szCs w:val="28"/>
        </w:rPr>
        <w:t xml:space="preserve"> район» (далее - Департамент финансов) в соответствии с приказом Департамента финансов от 01 марта 2021 года N 14 "Об утверждении Порядка согласования решения главного администратора доходов бюджета Семеновского муниципального образования о наличии потребности в межбюджетных трансфертах, полученных в форме иных межбюджетных трансфертов, имеющих целевое назначение, не использованных в отчетном финансовом году и Порядка взыскания в доход бюджета Семеновского </w:t>
      </w:r>
      <w:bookmarkStart w:id="0" w:name="_GoBack"/>
      <w:bookmarkEnd w:id="0"/>
      <w:r w:rsidRPr="0057696D">
        <w:rPr>
          <w:rFonts w:ascii="Times New Roman" w:hAnsi="Times New Roman"/>
          <w:sz w:val="28"/>
          <w:szCs w:val="28"/>
        </w:rPr>
        <w:t xml:space="preserve">муниципального образования неиспользованных остатков межбюджетных трансфертов, полученных в </w:t>
      </w:r>
      <w:r w:rsidRPr="0057696D">
        <w:rPr>
          <w:rFonts w:ascii="Times New Roman" w:hAnsi="Times New Roman"/>
          <w:sz w:val="28"/>
          <w:szCs w:val="28"/>
        </w:rPr>
        <w:lastRenderedPageBreak/>
        <w:t>форме иных межбюджетных трансфертов, имеющих целевое назначение".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  <w:r w:rsidRPr="0057696D">
        <w:rPr>
          <w:rFonts w:ascii="Times New Roman" w:hAnsi="Times New Roman"/>
          <w:sz w:val="28"/>
          <w:szCs w:val="28"/>
        </w:rPr>
        <w:t xml:space="preserve">10. Возврат из бюджета муниципального образования неиспользованных остатков межбюджетных трансфертов, потребность в которых подтверждена, осуществляется в установленные </w:t>
      </w:r>
      <w:hyperlink r:id="rId5" w:history="1">
        <w:r w:rsidRPr="0057696D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57696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7696D">
        <w:rPr>
          <w:rFonts w:ascii="Times New Roman" w:hAnsi="Times New Roman"/>
          <w:sz w:val="28"/>
          <w:szCs w:val="28"/>
        </w:rPr>
        <w:t>Российской Федерации сроки.</w:t>
      </w: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57696D" w:rsidRPr="0057696D" w:rsidRDefault="0057696D" w:rsidP="0057696D">
      <w:pPr>
        <w:rPr>
          <w:rFonts w:ascii="Times New Roman" w:hAnsi="Times New Roman"/>
          <w:sz w:val="28"/>
          <w:szCs w:val="28"/>
        </w:rPr>
      </w:pPr>
    </w:p>
    <w:p w:rsidR="00B9757A" w:rsidRPr="0057696D" w:rsidRDefault="00B9757A">
      <w:pPr>
        <w:rPr>
          <w:rFonts w:ascii="Times New Roman" w:hAnsi="Times New Roman"/>
          <w:sz w:val="28"/>
          <w:szCs w:val="28"/>
        </w:rPr>
      </w:pPr>
    </w:p>
    <w:sectPr w:rsidR="00B9757A" w:rsidRPr="0057696D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96D"/>
    <w:rsid w:val="0057696D"/>
    <w:rsid w:val="0080532B"/>
    <w:rsid w:val="00805F46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7696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696D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96D"/>
    <w:rPr>
      <w:rFonts w:ascii="Times New Roman CYR" w:eastAsia="Times New Roman" w:hAnsi="Times New Roman CYR"/>
      <w:b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7696D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57696D"/>
    <w:rPr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0" TargetMode="External"/><Relationship Id="rId4" Type="http://schemas.openxmlformats.org/officeDocument/2006/relationships/hyperlink" Target="http://municipal.garant.ru/document?id=12012604&amp;sub=2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2021-06-08T03:28:00Z</cp:lastPrinted>
  <dcterms:created xsi:type="dcterms:W3CDTF">2021-06-08T03:22:00Z</dcterms:created>
  <dcterms:modified xsi:type="dcterms:W3CDTF">2021-06-08T03:29:00Z</dcterms:modified>
</cp:coreProperties>
</file>