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FCC" w:rsidRPr="00B70FCC" w:rsidRDefault="00B70FCC" w:rsidP="00B70FCC">
      <w:pPr>
        <w:autoSpaceDE w:val="0"/>
        <w:autoSpaceDN w:val="0"/>
        <w:adjustRightInd w:val="0"/>
        <w:ind w:firstLine="567"/>
        <w:jc w:val="center"/>
        <w:outlineLvl w:val="0"/>
        <w:rPr>
          <w:b/>
          <w:bCs/>
          <w:kern w:val="28"/>
          <w:sz w:val="28"/>
          <w:szCs w:val="28"/>
        </w:rPr>
      </w:pPr>
      <w:r w:rsidRPr="00B70FCC">
        <w:rPr>
          <w:b/>
          <w:bCs/>
          <w:kern w:val="28"/>
          <w:sz w:val="28"/>
          <w:szCs w:val="28"/>
        </w:rPr>
        <w:t>РОССИЙСКАЯ ФЕДЕРАЦИЯ</w:t>
      </w:r>
    </w:p>
    <w:p w:rsidR="00B70FCC" w:rsidRPr="00B70FCC" w:rsidRDefault="00B70FCC" w:rsidP="00B70FCC">
      <w:pPr>
        <w:autoSpaceDE w:val="0"/>
        <w:autoSpaceDN w:val="0"/>
        <w:adjustRightInd w:val="0"/>
        <w:ind w:firstLine="567"/>
        <w:jc w:val="center"/>
        <w:outlineLvl w:val="0"/>
        <w:rPr>
          <w:b/>
          <w:bCs/>
          <w:kern w:val="28"/>
          <w:sz w:val="28"/>
          <w:szCs w:val="28"/>
        </w:rPr>
      </w:pPr>
      <w:r w:rsidRPr="00B70FCC">
        <w:rPr>
          <w:b/>
          <w:bCs/>
          <w:kern w:val="28"/>
          <w:sz w:val="28"/>
          <w:szCs w:val="28"/>
        </w:rPr>
        <w:t>ИРКУТСКАЯ ОБЛАСТЬ</w:t>
      </w:r>
    </w:p>
    <w:p w:rsidR="00B70FCC" w:rsidRDefault="00B70FCC" w:rsidP="00B70FCC">
      <w:pPr>
        <w:autoSpaceDE w:val="0"/>
        <w:autoSpaceDN w:val="0"/>
        <w:adjustRightInd w:val="0"/>
        <w:ind w:firstLine="567"/>
        <w:jc w:val="center"/>
        <w:outlineLvl w:val="0"/>
        <w:rPr>
          <w:b/>
          <w:bCs/>
          <w:kern w:val="28"/>
          <w:sz w:val="28"/>
          <w:szCs w:val="28"/>
        </w:rPr>
      </w:pPr>
      <w:r w:rsidRPr="00B70FCC">
        <w:rPr>
          <w:b/>
          <w:bCs/>
          <w:kern w:val="28"/>
          <w:sz w:val="28"/>
          <w:szCs w:val="28"/>
        </w:rPr>
        <w:t xml:space="preserve"> ЗАЛАРИНСКИЙ РАЙОН</w:t>
      </w:r>
    </w:p>
    <w:p w:rsidR="00B70FCC" w:rsidRDefault="00B70FCC" w:rsidP="00B70FCC">
      <w:pPr>
        <w:jc w:val="center"/>
        <w:rPr>
          <w:b/>
          <w:bCs/>
          <w:kern w:val="28"/>
          <w:sz w:val="28"/>
          <w:szCs w:val="28"/>
        </w:rPr>
      </w:pPr>
    </w:p>
    <w:p w:rsidR="004F730B" w:rsidRDefault="004F730B" w:rsidP="00B70FCC">
      <w:pPr>
        <w:jc w:val="center"/>
        <w:rPr>
          <w:b/>
          <w:bCs/>
          <w:kern w:val="28"/>
          <w:sz w:val="28"/>
          <w:szCs w:val="28"/>
        </w:rPr>
      </w:pPr>
      <w:r>
        <w:rPr>
          <w:b/>
          <w:bCs/>
          <w:kern w:val="28"/>
          <w:sz w:val="28"/>
          <w:szCs w:val="28"/>
        </w:rPr>
        <w:t>Казенное учреждение Администрации</w:t>
      </w:r>
    </w:p>
    <w:p w:rsidR="004F730B" w:rsidRPr="00B70FCC" w:rsidRDefault="004F730B" w:rsidP="00B70FCC">
      <w:pPr>
        <w:jc w:val="center"/>
        <w:rPr>
          <w:b/>
          <w:sz w:val="28"/>
          <w:szCs w:val="28"/>
        </w:rPr>
      </w:pPr>
      <w:r>
        <w:rPr>
          <w:b/>
          <w:bCs/>
          <w:kern w:val="28"/>
          <w:sz w:val="28"/>
          <w:szCs w:val="28"/>
        </w:rPr>
        <w:t>Семеновского муниципального образования</w:t>
      </w:r>
    </w:p>
    <w:p w:rsidR="00B70FCC" w:rsidRPr="00B70FCC" w:rsidRDefault="00B70FCC" w:rsidP="00B70FCC">
      <w:pPr>
        <w:keepNext/>
        <w:jc w:val="center"/>
        <w:outlineLvl w:val="0"/>
        <w:rPr>
          <w:b/>
          <w:spacing w:val="38"/>
          <w:sz w:val="28"/>
          <w:szCs w:val="28"/>
        </w:rPr>
      </w:pPr>
    </w:p>
    <w:p w:rsidR="00B70FCC" w:rsidRPr="00B70FCC" w:rsidRDefault="00B70FCC" w:rsidP="00B70FCC">
      <w:pPr>
        <w:keepNext/>
        <w:jc w:val="center"/>
        <w:outlineLvl w:val="0"/>
        <w:rPr>
          <w:b/>
          <w:spacing w:val="38"/>
          <w:sz w:val="28"/>
          <w:szCs w:val="28"/>
        </w:rPr>
      </w:pPr>
      <w:r w:rsidRPr="00B70FCC">
        <w:rPr>
          <w:b/>
          <w:spacing w:val="38"/>
          <w:sz w:val="28"/>
          <w:szCs w:val="28"/>
        </w:rPr>
        <w:t>ПОСТАНОВЛЕНИЕ</w:t>
      </w:r>
    </w:p>
    <w:p w:rsidR="00B70FCC" w:rsidRPr="00B70FCC" w:rsidRDefault="00B70FCC" w:rsidP="00B70FCC">
      <w:pPr>
        <w:tabs>
          <w:tab w:val="center" w:pos="4677"/>
          <w:tab w:val="left" w:pos="6705"/>
        </w:tabs>
        <w:jc w:val="center"/>
        <w:rPr>
          <w:sz w:val="28"/>
          <w:szCs w:val="28"/>
        </w:rPr>
      </w:pPr>
    </w:p>
    <w:p w:rsidR="00B70FCC" w:rsidRPr="00F549ED" w:rsidRDefault="00501DD7" w:rsidP="00B70FCC">
      <w:pPr>
        <w:tabs>
          <w:tab w:val="center" w:pos="4677"/>
          <w:tab w:val="left" w:pos="670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02.07</w:t>
      </w:r>
      <w:r w:rsidR="00F549ED" w:rsidRPr="00F549ED">
        <w:rPr>
          <w:b/>
          <w:sz w:val="28"/>
          <w:szCs w:val="28"/>
        </w:rPr>
        <w:t>.2018</w:t>
      </w:r>
      <w:r w:rsidR="00F549ED">
        <w:rPr>
          <w:b/>
          <w:sz w:val="28"/>
          <w:szCs w:val="28"/>
        </w:rPr>
        <w:t xml:space="preserve"> </w:t>
      </w:r>
      <w:r w:rsidR="00F549ED" w:rsidRPr="00F549ED">
        <w:rPr>
          <w:b/>
          <w:sz w:val="28"/>
          <w:szCs w:val="28"/>
        </w:rPr>
        <w:t>г</w:t>
      </w:r>
      <w:r w:rsidR="00F549ED">
        <w:rPr>
          <w:b/>
          <w:sz w:val="28"/>
          <w:szCs w:val="28"/>
        </w:rPr>
        <w:t>.</w:t>
      </w:r>
      <w:r w:rsidR="00F549ED" w:rsidRPr="00F549ED">
        <w:rPr>
          <w:b/>
          <w:sz w:val="28"/>
          <w:szCs w:val="28"/>
        </w:rPr>
        <w:t xml:space="preserve">              </w:t>
      </w:r>
      <w:r w:rsidR="00B70FCC" w:rsidRPr="00F549ED">
        <w:rPr>
          <w:b/>
          <w:sz w:val="28"/>
          <w:szCs w:val="28"/>
        </w:rPr>
        <w:t xml:space="preserve">         с</w:t>
      </w:r>
      <w:proofErr w:type="gramStart"/>
      <w:r w:rsidR="00B70FCC" w:rsidRPr="00F549ED">
        <w:rPr>
          <w:b/>
          <w:sz w:val="28"/>
          <w:szCs w:val="28"/>
        </w:rPr>
        <w:t>.С</w:t>
      </w:r>
      <w:proofErr w:type="gramEnd"/>
      <w:r w:rsidR="00B70FCC" w:rsidRPr="00F549ED">
        <w:rPr>
          <w:b/>
          <w:sz w:val="28"/>
          <w:szCs w:val="28"/>
        </w:rPr>
        <w:t xml:space="preserve">еменовское         </w:t>
      </w:r>
      <w:r w:rsidR="00F549ED">
        <w:rPr>
          <w:b/>
          <w:sz w:val="28"/>
          <w:szCs w:val="28"/>
        </w:rPr>
        <w:t xml:space="preserve">                   </w:t>
      </w:r>
      <w:r w:rsidR="00F549ED" w:rsidRPr="00F549ED">
        <w:rPr>
          <w:b/>
          <w:sz w:val="28"/>
          <w:szCs w:val="28"/>
        </w:rPr>
        <w:t xml:space="preserve">      № 26</w:t>
      </w:r>
    </w:p>
    <w:p w:rsidR="00B70FCC" w:rsidRPr="00F549ED" w:rsidRDefault="00B70FCC" w:rsidP="00B70FCC">
      <w:pPr>
        <w:tabs>
          <w:tab w:val="center" w:pos="4677"/>
          <w:tab w:val="left" w:pos="6705"/>
        </w:tabs>
        <w:jc w:val="center"/>
        <w:rPr>
          <w:rFonts w:ascii="Arial" w:hAnsi="Arial" w:cs="Arial"/>
          <w:b/>
          <w:sz w:val="28"/>
          <w:szCs w:val="28"/>
        </w:rPr>
      </w:pPr>
    </w:p>
    <w:p w:rsidR="00B70FCC" w:rsidRPr="00B70FCC" w:rsidRDefault="00B70FCC" w:rsidP="00B70FCC">
      <w:pPr>
        <w:jc w:val="center"/>
        <w:rPr>
          <w:b/>
          <w:sz w:val="28"/>
          <w:szCs w:val="28"/>
        </w:rPr>
      </w:pPr>
      <w:r w:rsidRPr="00B70FCC">
        <w:rPr>
          <w:b/>
          <w:bCs/>
          <w:spacing w:val="4"/>
          <w:sz w:val="28"/>
          <w:szCs w:val="28"/>
        </w:rPr>
        <w:t>Об утверждении Порядка исполнения бюджета</w:t>
      </w:r>
      <w:r>
        <w:rPr>
          <w:b/>
          <w:bCs/>
          <w:spacing w:val="4"/>
          <w:sz w:val="28"/>
          <w:szCs w:val="28"/>
        </w:rPr>
        <w:t xml:space="preserve"> Семеновского </w:t>
      </w:r>
      <w:r w:rsidRPr="00B70FCC">
        <w:rPr>
          <w:b/>
          <w:sz w:val="28"/>
          <w:szCs w:val="28"/>
        </w:rPr>
        <w:t xml:space="preserve">муниципального образования </w:t>
      </w:r>
      <w:r w:rsidRPr="00B70FCC">
        <w:rPr>
          <w:b/>
          <w:bCs/>
          <w:spacing w:val="4"/>
          <w:sz w:val="28"/>
          <w:szCs w:val="28"/>
        </w:rPr>
        <w:t xml:space="preserve">по расходам и источникам финансирования дефицита бюджета </w:t>
      </w:r>
    </w:p>
    <w:p w:rsidR="00B70FCC" w:rsidRPr="00B70FCC" w:rsidRDefault="00B70FCC" w:rsidP="00B70F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Семеновского</w:t>
      </w:r>
      <w:r w:rsidRPr="00B70FCC">
        <w:rPr>
          <w:b/>
          <w:sz w:val="28"/>
          <w:szCs w:val="28"/>
        </w:rPr>
        <w:t xml:space="preserve"> муниципального образования </w:t>
      </w:r>
    </w:p>
    <w:p w:rsidR="00B70FCC" w:rsidRPr="00B70FCC" w:rsidRDefault="00B70FCC" w:rsidP="00B70FCC">
      <w:pPr>
        <w:rPr>
          <w:sz w:val="28"/>
          <w:szCs w:val="28"/>
        </w:rPr>
      </w:pPr>
    </w:p>
    <w:p w:rsidR="00B70FCC" w:rsidRPr="00B70FCC" w:rsidRDefault="00B70FCC" w:rsidP="00B70FCC">
      <w:pPr>
        <w:ind w:right="-257" w:firstLine="567"/>
        <w:jc w:val="both"/>
        <w:rPr>
          <w:sz w:val="28"/>
          <w:szCs w:val="28"/>
        </w:rPr>
      </w:pPr>
      <w:r w:rsidRPr="00B70FCC">
        <w:rPr>
          <w:color w:val="000000"/>
          <w:spacing w:val="-6"/>
          <w:sz w:val="28"/>
          <w:szCs w:val="28"/>
        </w:rPr>
        <w:t xml:space="preserve">В соответствии со статьями 219, 219.2 Бюджетного кодекса Российской Федерации, </w:t>
      </w:r>
      <w:r w:rsidRPr="00B70FCC">
        <w:rPr>
          <w:sz w:val="28"/>
          <w:szCs w:val="28"/>
        </w:rPr>
        <w:t xml:space="preserve">Положением </w:t>
      </w:r>
      <w:r>
        <w:rPr>
          <w:sz w:val="28"/>
          <w:szCs w:val="28"/>
        </w:rPr>
        <w:t>о бюджетном процессе в Семеновском</w:t>
      </w:r>
      <w:r w:rsidRPr="00B70FCC">
        <w:rPr>
          <w:sz w:val="28"/>
          <w:szCs w:val="28"/>
        </w:rPr>
        <w:t xml:space="preserve"> муниципальном образовании, утвер</w:t>
      </w:r>
      <w:r>
        <w:rPr>
          <w:sz w:val="28"/>
          <w:szCs w:val="28"/>
        </w:rPr>
        <w:t>жденным решением Думы Семеновского</w:t>
      </w:r>
      <w:r w:rsidRPr="00B70FCC">
        <w:rPr>
          <w:sz w:val="28"/>
          <w:szCs w:val="28"/>
        </w:rPr>
        <w:t xml:space="preserve"> муниципального образования от </w:t>
      </w:r>
      <w:r>
        <w:rPr>
          <w:sz w:val="28"/>
          <w:szCs w:val="28"/>
        </w:rPr>
        <w:t xml:space="preserve">06.09.2016г. </w:t>
      </w:r>
      <w:r w:rsidRPr="00B70FCC">
        <w:rPr>
          <w:sz w:val="28"/>
          <w:szCs w:val="28"/>
        </w:rPr>
        <w:t xml:space="preserve">№ </w:t>
      </w:r>
      <w:r>
        <w:rPr>
          <w:sz w:val="28"/>
          <w:szCs w:val="28"/>
        </w:rPr>
        <w:t>60/2</w:t>
      </w:r>
      <w:r w:rsidRPr="00B70FCC">
        <w:rPr>
          <w:sz w:val="28"/>
          <w:szCs w:val="28"/>
        </w:rPr>
        <w:t xml:space="preserve">   (в </w:t>
      </w:r>
      <w:r>
        <w:rPr>
          <w:sz w:val="28"/>
          <w:szCs w:val="28"/>
        </w:rPr>
        <w:t>редакции решения Думы Семеновского</w:t>
      </w:r>
      <w:r w:rsidRPr="00B70FCC">
        <w:rPr>
          <w:sz w:val="28"/>
          <w:szCs w:val="28"/>
        </w:rPr>
        <w:t xml:space="preserve"> муниципального образования  от</w:t>
      </w:r>
      <w:r>
        <w:rPr>
          <w:sz w:val="28"/>
          <w:szCs w:val="28"/>
        </w:rPr>
        <w:t xml:space="preserve"> 05.12.2017г.</w:t>
      </w:r>
      <w:r w:rsidRPr="00B70FCC">
        <w:rPr>
          <w:sz w:val="28"/>
          <w:szCs w:val="28"/>
        </w:rPr>
        <w:t xml:space="preserve"> № </w:t>
      </w:r>
      <w:r>
        <w:rPr>
          <w:sz w:val="28"/>
          <w:szCs w:val="28"/>
        </w:rPr>
        <w:t>5/2</w:t>
      </w:r>
      <w:proofErr w:type="gramStart"/>
      <w:r>
        <w:rPr>
          <w:sz w:val="28"/>
          <w:szCs w:val="28"/>
        </w:rPr>
        <w:t xml:space="preserve"> </w:t>
      </w:r>
      <w:r w:rsidRPr="00B70FCC">
        <w:rPr>
          <w:sz w:val="28"/>
          <w:szCs w:val="28"/>
        </w:rPr>
        <w:t xml:space="preserve"> )</w:t>
      </w:r>
      <w:proofErr w:type="gramEnd"/>
      <w:r w:rsidRPr="00B70FCC">
        <w:rPr>
          <w:sz w:val="28"/>
          <w:szCs w:val="28"/>
        </w:rPr>
        <w:t>, руководствуясь Уставом</w:t>
      </w:r>
      <w:r>
        <w:rPr>
          <w:sz w:val="28"/>
          <w:szCs w:val="28"/>
        </w:rPr>
        <w:t xml:space="preserve"> Семеновского муниципального образования</w:t>
      </w:r>
      <w:r w:rsidRPr="00B70FCC">
        <w:rPr>
          <w:sz w:val="28"/>
          <w:szCs w:val="28"/>
        </w:rPr>
        <w:t>, Администрация</w:t>
      </w:r>
    </w:p>
    <w:p w:rsidR="00B70FCC" w:rsidRPr="00B70FCC" w:rsidRDefault="00B70FCC" w:rsidP="00B70FCC">
      <w:pPr>
        <w:ind w:right="-257" w:firstLine="567"/>
        <w:jc w:val="both"/>
        <w:rPr>
          <w:sz w:val="28"/>
          <w:szCs w:val="28"/>
        </w:rPr>
      </w:pPr>
    </w:p>
    <w:p w:rsidR="00B70FCC" w:rsidRPr="00B70FCC" w:rsidRDefault="00B70FCC" w:rsidP="00B70FCC">
      <w:pPr>
        <w:ind w:right="-257" w:firstLine="567"/>
        <w:jc w:val="center"/>
        <w:rPr>
          <w:b/>
          <w:sz w:val="28"/>
          <w:szCs w:val="28"/>
        </w:rPr>
      </w:pPr>
      <w:r w:rsidRPr="00B70FCC">
        <w:rPr>
          <w:b/>
          <w:sz w:val="28"/>
          <w:szCs w:val="28"/>
        </w:rPr>
        <w:t>ПОСТАНОВЛЯЕТ:</w:t>
      </w:r>
    </w:p>
    <w:p w:rsidR="00B70FCC" w:rsidRPr="00B70FCC" w:rsidRDefault="00B70FCC" w:rsidP="00B70FCC">
      <w:pPr>
        <w:ind w:right="-257" w:firstLine="567"/>
        <w:jc w:val="center"/>
        <w:rPr>
          <w:b/>
          <w:sz w:val="28"/>
          <w:szCs w:val="28"/>
        </w:rPr>
      </w:pPr>
    </w:p>
    <w:p w:rsidR="00B70FCC" w:rsidRPr="00B70FCC" w:rsidRDefault="00B70FCC" w:rsidP="00B70FCC">
      <w:pPr>
        <w:numPr>
          <w:ilvl w:val="0"/>
          <w:numId w:val="1"/>
        </w:numPr>
        <w:tabs>
          <w:tab w:val="left" w:pos="142"/>
        </w:tabs>
        <w:ind w:left="0" w:firstLine="567"/>
        <w:jc w:val="both"/>
        <w:rPr>
          <w:sz w:val="28"/>
          <w:szCs w:val="28"/>
        </w:rPr>
      </w:pPr>
      <w:r w:rsidRPr="00B70FCC">
        <w:rPr>
          <w:sz w:val="28"/>
          <w:szCs w:val="28"/>
        </w:rPr>
        <w:t>Утвердить Поряд</w:t>
      </w:r>
      <w:r>
        <w:rPr>
          <w:sz w:val="28"/>
          <w:szCs w:val="28"/>
        </w:rPr>
        <w:t>ок исполнения бюджета Семеновского</w:t>
      </w:r>
      <w:r w:rsidRPr="00B70FCC">
        <w:rPr>
          <w:sz w:val="28"/>
          <w:szCs w:val="28"/>
        </w:rPr>
        <w:t xml:space="preserve"> муниципального образования по расходам и источникам финансиров</w:t>
      </w:r>
      <w:r>
        <w:rPr>
          <w:sz w:val="28"/>
          <w:szCs w:val="28"/>
        </w:rPr>
        <w:t>ания дефицита бюджета Семеновского</w:t>
      </w:r>
      <w:r w:rsidRPr="00B70FCC">
        <w:rPr>
          <w:sz w:val="28"/>
          <w:szCs w:val="28"/>
        </w:rPr>
        <w:t xml:space="preserve">   муниципального образования (прилагается).</w:t>
      </w:r>
    </w:p>
    <w:p w:rsidR="00B70FCC" w:rsidRPr="00B70FCC" w:rsidRDefault="00B70FCC" w:rsidP="00B70FCC">
      <w:pPr>
        <w:ind w:right="-257" w:firstLine="567"/>
        <w:jc w:val="both"/>
        <w:rPr>
          <w:sz w:val="28"/>
          <w:szCs w:val="28"/>
        </w:rPr>
      </w:pPr>
      <w:r w:rsidRPr="00B70FCC">
        <w:rPr>
          <w:sz w:val="28"/>
          <w:szCs w:val="28"/>
        </w:rPr>
        <w:t>2. Настоящее постановление подлежит официальному опубликован</w:t>
      </w:r>
      <w:r>
        <w:rPr>
          <w:sz w:val="28"/>
          <w:szCs w:val="28"/>
        </w:rPr>
        <w:t>ию в печатном издании «Семеновский</w:t>
      </w:r>
      <w:r w:rsidRPr="00B70FCC">
        <w:rPr>
          <w:sz w:val="28"/>
          <w:szCs w:val="28"/>
        </w:rPr>
        <w:t xml:space="preserve"> вестник», а также размещению на официальном сайте.</w:t>
      </w:r>
    </w:p>
    <w:p w:rsidR="00B70FCC" w:rsidRPr="00B70FCC" w:rsidRDefault="00B70FCC" w:rsidP="00B70FC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70FCC">
        <w:rPr>
          <w:sz w:val="28"/>
          <w:szCs w:val="28"/>
        </w:rPr>
        <w:t xml:space="preserve">3. </w:t>
      </w:r>
      <w:proofErr w:type="gramStart"/>
      <w:r w:rsidRPr="00B70FCC">
        <w:rPr>
          <w:sz w:val="28"/>
          <w:szCs w:val="28"/>
        </w:rPr>
        <w:t>Контроль за</w:t>
      </w:r>
      <w:proofErr w:type="gramEnd"/>
      <w:r w:rsidRPr="00B70FCC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B70FCC" w:rsidRPr="00B70FCC" w:rsidRDefault="00B70FCC" w:rsidP="00B70FCC">
      <w:pPr>
        <w:ind w:right="-257"/>
        <w:jc w:val="both"/>
        <w:rPr>
          <w:sz w:val="28"/>
          <w:szCs w:val="28"/>
        </w:rPr>
      </w:pPr>
    </w:p>
    <w:p w:rsidR="00B70FCC" w:rsidRPr="00B70FCC" w:rsidRDefault="00B70FCC" w:rsidP="00B70FCC">
      <w:pPr>
        <w:ind w:right="-257"/>
        <w:jc w:val="both"/>
        <w:rPr>
          <w:sz w:val="28"/>
          <w:szCs w:val="28"/>
        </w:rPr>
      </w:pPr>
    </w:p>
    <w:p w:rsidR="00B70FCC" w:rsidRPr="00B70FCC" w:rsidRDefault="00B70FCC" w:rsidP="00B70FCC">
      <w:pPr>
        <w:ind w:right="-257"/>
        <w:jc w:val="both"/>
        <w:rPr>
          <w:sz w:val="28"/>
          <w:szCs w:val="28"/>
        </w:rPr>
      </w:pPr>
    </w:p>
    <w:p w:rsidR="00B70FCC" w:rsidRPr="00B70FCC" w:rsidRDefault="00B70FCC" w:rsidP="00B70FCC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Семеновского</w:t>
      </w:r>
      <w:proofErr w:type="gramEnd"/>
    </w:p>
    <w:p w:rsidR="00B70FCC" w:rsidRPr="00B70FCC" w:rsidRDefault="00B70FCC" w:rsidP="00B70FCC">
      <w:pPr>
        <w:rPr>
          <w:sz w:val="28"/>
          <w:szCs w:val="28"/>
        </w:rPr>
      </w:pPr>
      <w:r w:rsidRPr="00B70FCC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В.М.Федяев</w:t>
      </w:r>
    </w:p>
    <w:p w:rsidR="00B70FCC" w:rsidRDefault="00B70FCC" w:rsidP="00B70FCC">
      <w:pPr>
        <w:pStyle w:val="2"/>
        <w:shd w:val="clear" w:color="auto" w:fill="auto"/>
        <w:spacing w:after="0" w:line="240" w:lineRule="auto"/>
        <w:ind w:right="-257"/>
        <w:jc w:val="left"/>
        <w:rPr>
          <w:sz w:val="28"/>
          <w:szCs w:val="28"/>
        </w:rPr>
      </w:pPr>
    </w:p>
    <w:p w:rsidR="00B70FCC" w:rsidRPr="00B70FCC" w:rsidRDefault="00B70FCC" w:rsidP="00B70FCC">
      <w:pPr>
        <w:pStyle w:val="2"/>
        <w:shd w:val="clear" w:color="auto" w:fill="auto"/>
        <w:spacing w:after="0" w:line="240" w:lineRule="auto"/>
        <w:ind w:right="-257"/>
        <w:jc w:val="left"/>
        <w:rPr>
          <w:sz w:val="28"/>
          <w:szCs w:val="28"/>
        </w:rPr>
      </w:pPr>
    </w:p>
    <w:p w:rsidR="00B70FCC" w:rsidRPr="00B70FCC" w:rsidRDefault="00B70FCC" w:rsidP="00B70FCC">
      <w:pPr>
        <w:pStyle w:val="2"/>
        <w:shd w:val="clear" w:color="auto" w:fill="auto"/>
        <w:spacing w:after="0" w:line="240" w:lineRule="auto"/>
        <w:ind w:left="5103" w:right="-257"/>
        <w:rPr>
          <w:sz w:val="28"/>
          <w:szCs w:val="28"/>
        </w:rPr>
      </w:pPr>
    </w:p>
    <w:p w:rsidR="00B70FCC" w:rsidRPr="00B70FCC" w:rsidRDefault="00B70FCC" w:rsidP="00B70FCC">
      <w:pPr>
        <w:pStyle w:val="2"/>
        <w:shd w:val="clear" w:color="auto" w:fill="auto"/>
        <w:spacing w:after="0" w:line="240" w:lineRule="auto"/>
        <w:ind w:left="5103" w:right="-257"/>
        <w:rPr>
          <w:sz w:val="28"/>
          <w:szCs w:val="28"/>
        </w:rPr>
      </w:pPr>
    </w:p>
    <w:p w:rsidR="00F549ED" w:rsidRDefault="00F549ED" w:rsidP="00B70FCC">
      <w:pPr>
        <w:pStyle w:val="2"/>
        <w:shd w:val="clear" w:color="auto" w:fill="auto"/>
        <w:spacing w:after="0" w:line="240" w:lineRule="auto"/>
        <w:ind w:left="5103" w:right="-257"/>
        <w:rPr>
          <w:sz w:val="24"/>
          <w:szCs w:val="24"/>
        </w:rPr>
      </w:pPr>
    </w:p>
    <w:p w:rsidR="00F549ED" w:rsidRDefault="00F549ED" w:rsidP="00B70FCC">
      <w:pPr>
        <w:pStyle w:val="2"/>
        <w:shd w:val="clear" w:color="auto" w:fill="auto"/>
        <w:spacing w:after="0" w:line="240" w:lineRule="auto"/>
        <w:ind w:left="5103" w:right="-257"/>
        <w:rPr>
          <w:sz w:val="24"/>
          <w:szCs w:val="24"/>
        </w:rPr>
      </w:pPr>
    </w:p>
    <w:p w:rsidR="004F730B" w:rsidRDefault="004F730B" w:rsidP="00B70FCC">
      <w:pPr>
        <w:pStyle w:val="2"/>
        <w:shd w:val="clear" w:color="auto" w:fill="auto"/>
        <w:spacing w:after="0" w:line="240" w:lineRule="auto"/>
        <w:ind w:left="5103" w:right="-257"/>
        <w:rPr>
          <w:sz w:val="24"/>
          <w:szCs w:val="24"/>
        </w:rPr>
      </w:pPr>
    </w:p>
    <w:p w:rsidR="00B70FCC" w:rsidRPr="00F549ED" w:rsidRDefault="00B70FCC" w:rsidP="00B70FCC">
      <w:pPr>
        <w:pStyle w:val="2"/>
        <w:shd w:val="clear" w:color="auto" w:fill="auto"/>
        <w:spacing w:after="0" w:line="240" w:lineRule="auto"/>
        <w:ind w:left="5103" w:right="-257"/>
        <w:rPr>
          <w:sz w:val="24"/>
          <w:szCs w:val="24"/>
        </w:rPr>
      </w:pPr>
      <w:r w:rsidRPr="00F549ED">
        <w:rPr>
          <w:sz w:val="24"/>
          <w:szCs w:val="24"/>
        </w:rPr>
        <w:lastRenderedPageBreak/>
        <w:t xml:space="preserve">Приложение </w:t>
      </w:r>
      <w:proofErr w:type="gramStart"/>
      <w:r w:rsidRPr="00F549ED">
        <w:rPr>
          <w:sz w:val="24"/>
          <w:szCs w:val="24"/>
        </w:rPr>
        <w:t>к</w:t>
      </w:r>
      <w:proofErr w:type="gramEnd"/>
    </w:p>
    <w:p w:rsidR="00B70FCC" w:rsidRPr="00F549ED" w:rsidRDefault="00B70FCC" w:rsidP="00B70FCC">
      <w:pPr>
        <w:pStyle w:val="2"/>
        <w:shd w:val="clear" w:color="auto" w:fill="auto"/>
        <w:spacing w:after="0" w:line="240" w:lineRule="auto"/>
        <w:ind w:left="5103" w:right="-257"/>
        <w:rPr>
          <w:sz w:val="24"/>
          <w:szCs w:val="24"/>
        </w:rPr>
      </w:pPr>
      <w:r w:rsidRPr="00F549ED">
        <w:rPr>
          <w:sz w:val="24"/>
          <w:szCs w:val="24"/>
        </w:rPr>
        <w:t>Постановлению</w:t>
      </w:r>
    </w:p>
    <w:p w:rsidR="00B70FCC" w:rsidRPr="00F549ED" w:rsidRDefault="00B70FCC" w:rsidP="00B70FCC">
      <w:pPr>
        <w:pStyle w:val="2"/>
        <w:shd w:val="clear" w:color="auto" w:fill="auto"/>
        <w:spacing w:after="0" w:line="240" w:lineRule="auto"/>
        <w:ind w:left="5103" w:right="-257"/>
        <w:rPr>
          <w:sz w:val="24"/>
          <w:szCs w:val="24"/>
        </w:rPr>
      </w:pPr>
      <w:r w:rsidRPr="00F549ED">
        <w:rPr>
          <w:sz w:val="24"/>
          <w:szCs w:val="24"/>
        </w:rPr>
        <w:t xml:space="preserve"> Семеновского  МО </w:t>
      </w:r>
    </w:p>
    <w:p w:rsidR="00B70FCC" w:rsidRPr="00F549ED" w:rsidRDefault="00B70FCC" w:rsidP="00B70FCC">
      <w:pPr>
        <w:pStyle w:val="2"/>
        <w:shd w:val="clear" w:color="auto" w:fill="auto"/>
        <w:spacing w:after="0" w:line="240" w:lineRule="auto"/>
        <w:ind w:left="5103" w:right="-257"/>
        <w:rPr>
          <w:bCs/>
          <w:sz w:val="24"/>
          <w:szCs w:val="24"/>
        </w:rPr>
      </w:pPr>
      <w:r w:rsidRPr="00F549ED">
        <w:rPr>
          <w:sz w:val="24"/>
          <w:szCs w:val="24"/>
        </w:rPr>
        <w:t xml:space="preserve">от </w:t>
      </w:r>
      <w:r w:rsidR="00F549ED">
        <w:rPr>
          <w:sz w:val="24"/>
          <w:szCs w:val="24"/>
        </w:rPr>
        <w:t>22.06.2018г.</w:t>
      </w:r>
      <w:r w:rsidRPr="00F549ED">
        <w:rPr>
          <w:sz w:val="24"/>
          <w:szCs w:val="24"/>
        </w:rPr>
        <w:t xml:space="preserve"> № </w:t>
      </w:r>
      <w:r w:rsidR="00F549ED">
        <w:rPr>
          <w:sz w:val="24"/>
          <w:szCs w:val="24"/>
        </w:rPr>
        <w:t>26</w:t>
      </w:r>
    </w:p>
    <w:p w:rsidR="00B70FCC" w:rsidRPr="00F549ED" w:rsidRDefault="00B70FCC" w:rsidP="00B70FCC">
      <w:pPr>
        <w:ind w:left="-426" w:right="-257" w:firstLine="710"/>
        <w:jc w:val="center"/>
        <w:rPr>
          <w:b/>
        </w:rPr>
      </w:pPr>
    </w:p>
    <w:p w:rsidR="00B70FCC" w:rsidRPr="00F549ED" w:rsidRDefault="00B70FCC" w:rsidP="00B70FCC">
      <w:pPr>
        <w:ind w:left="-426" w:right="-257" w:firstLine="710"/>
        <w:jc w:val="center"/>
        <w:rPr>
          <w:b/>
        </w:rPr>
      </w:pPr>
    </w:p>
    <w:p w:rsidR="00B70FCC" w:rsidRPr="00F549ED" w:rsidRDefault="00B70FCC" w:rsidP="00B70FCC">
      <w:pPr>
        <w:ind w:firstLine="720"/>
        <w:jc w:val="center"/>
        <w:rPr>
          <w:b/>
        </w:rPr>
      </w:pPr>
      <w:r w:rsidRPr="00F549ED">
        <w:rPr>
          <w:b/>
        </w:rPr>
        <w:t>ПОРЯДОК</w:t>
      </w:r>
      <w:r w:rsidRPr="00F549ED">
        <w:rPr>
          <w:b/>
        </w:rPr>
        <w:br/>
        <w:t xml:space="preserve"> исполнения бюджета Семеновского муниципального образования по расходам и источникам финансирования дефицита бюджета </w:t>
      </w:r>
      <w:r w:rsidRPr="00F549ED">
        <w:rPr>
          <w:b/>
        </w:rPr>
        <w:br/>
        <w:t xml:space="preserve">Семеновского муниципального образования </w:t>
      </w:r>
    </w:p>
    <w:p w:rsidR="00B70FCC" w:rsidRPr="00F549ED" w:rsidRDefault="00B70FCC" w:rsidP="00B70FCC">
      <w:pPr>
        <w:ind w:firstLine="540"/>
        <w:jc w:val="center"/>
        <w:rPr>
          <w:b/>
        </w:rPr>
      </w:pPr>
    </w:p>
    <w:p w:rsidR="00B70FCC" w:rsidRPr="00F549ED" w:rsidRDefault="00B70FCC" w:rsidP="00B70FCC">
      <w:pPr>
        <w:ind w:firstLine="540"/>
        <w:jc w:val="center"/>
        <w:rPr>
          <w:b/>
        </w:rPr>
      </w:pPr>
      <w:r w:rsidRPr="00F549ED">
        <w:rPr>
          <w:b/>
        </w:rPr>
        <w:t xml:space="preserve">Раздел </w:t>
      </w:r>
      <w:r w:rsidRPr="00F549ED">
        <w:rPr>
          <w:b/>
          <w:lang w:val="en-US"/>
        </w:rPr>
        <w:t>I</w:t>
      </w:r>
      <w:r w:rsidRPr="00F549ED">
        <w:rPr>
          <w:b/>
        </w:rPr>
        <w:t>. Общие положения</w:t>
      </w:r>
    </w:p>
    <w:p w:rsidR="00B70FCC" w:rsidRPr="00F549ED" w:rsidRDefault="00B70FCC" w:rsidP="00B70FCC">
      <w:pPr>
        <w:ind w:firstLine="540"/>
        <w:jc w:val="center"/>
        <w:rPr>
          <w:b/>
        </w:rPr>
      </w:pPr>
    </w:p>
    <w:p w:rsidR="00B70FCC" w:rsidRPr="00F549ED" w:rsidRDefault="00B70FCC" w:rsidP="00B70FCC">
      <w:pPr>
        <w:ind w:firstLine="540"/>
        <w:jc w:val="both"/>
      </w:pPr>
      <w:r w:rsidRPr="00F549ED">
        <w:t>1. Порядок исполнения бюджета Семеновского муниципального образования по расходам и источникам финансирования дефицита бюджета  Семеновского муниципального образования (далее – Порядок) осуществляется в соответствии со статьями 219, 219.2</w:t>
      </w:r>
      <w:r w:rsidRPr="00F549ED">
        <w:rPr>
          <w:vertAlign w:val="superscript"/>
        </w:rPr>
        <w:t xml:space="preserve"> </w:t>
      </w:r>
      <w:r w:rsidRPr="00F549ED">
        <w:t>Бюджетного кодекса Российской Федерации, на основании:</w:t>
      </w:r>
    </w:p>
    <w:p w:rsidR="00B70FCC" w:rsidRPr="00F549ED" w:rsidRDefault="00B70FCC" w:rsidP="00B70FCC">
      <w:pPr>
        <w:ind w:firstLine="540"/>
        <w:jc w:val="both"/>
      </w:pPr>
      <w:r w:rsidRPr="00F549ED">
        <w:t>1.1. решений Думы Семеновского муниципального образования о бюджете  Семеновского муниципального образования (далее – бюджете поселения), правовых актов Администрации  Семеновского муниципального образования (далее – Администрация) определяющих объемы и порядки расходования средств бюджета поселения;</w:t>
      </w:r>
    </w:p>
    <w:p w:rsidR="00B70FCC" w:rsidRPr="00F549ED" w:rsidRDefault="00B70FCC" w:rsidP="00B70FCC">
      <w:pPr>
        <w:ind w:firstLine="540"/>
        <w:jc w:val="both"/>
      </w:pPr>
      <w:r w:rsidRPr="00F549ED">
        <w:t>1.2. сводной бюджетной росписи бюджета поселения;</w:t>
      </w:r>
    </w:p>
    <w:p w:rsidR="00B70FCC" w:rsidRPr="00F549ED" w:rsidRDefault="00B70FCC" w:rsidP="00B70FCC">
      <w:pPr>
        <w:ind w:firstLine="540"/>
        <w:jc w:val="both"/>
      </w:pPr>
      <w:r w:rsidRPr="00F549ED">
        <w:t>1.3. бюджетной росписи главного распорядителя средств бюджета поселения (далее – главный распорядитель) и главного администратора источников финансирования дефицита бюджета поселения (далее – главный администратор источников), бюджетных смет учреждений;</w:t>
      </w:r>
    </w:p>
    <w:p w:rsidR="00B70FCC" w:rsidRPr="00F549ED" w:rsidRDefault="00B70FCC" w:rsidP="00B70FCC">
      <w:pPr>
        <w:ind w:firstLine="540"/>
        <w:jc w:val="both"/>
      </w:pPr>
      <w:r w:rsidRPr="00F549ED">
        <w:t>1.4. кассового плана бюджета поселения.</w:t>
      </w:r>
    </w:p>
    <w:p w:rsidR="00B70FCC" w:rsidRPr="00F549ED" w:rsidRDefault="00B70FCC" w:rsidP="00B70FCC">
      <w:pPr>
        <w:autoSpaceDE w:val="0"/>
        <w:autoSpaceDN w:val="0"/>
        <w:adjustRightInd w:val="0"/>
        <w:ind w:firstLine="540"/>
        <w:jc w:val="both"/>
      </w:pPr>
      <w:r w:rsidRPr="00F549ED">
        <w:t>2. При исполнении бюджета поселения в первоочередном порядке осуществляются расходы на выплату заработной платы работникам бюджетной сферы, на исполнение публичных нормативных и долговых обязательств, иные социальные выплаты.</w:t>
      </w:r>
    </w:p>
    <w:p w:rsidR="00B70FCC" w:rsidRPr="00F549ED" w:rsidRDefault="00B70FCC" w:rsidP="00B70FCC">
      <w:pPr>
        <w:ind w:firstLine="540"/>
        <w:jc w:val="both"/>
        <w:rPr>
          <w:b/>
        </w:rPr>
      </w:pPr>
    </w:p>
    <w:p w:rsidR="00B70FCC" w:rsidRPr="00F549ED" w:rsidRDefault="00B70FCC" w:rsidP="00B70FCC">
      <w:pPr>
        <w:ind w:firstLine="540"/>
        <w:jc w:val="center"/>
        <w:rPr>
          <w:b/>
        </w:rPr>
      </w:pPr>
      <w:r w:rsidRPr="00F549ED">
        <w:rPr>
          <w:b/>
        </w:rPr>
        <w:t xml:space="preserve">Раздел </w:t>
      </w:r>
      <w:r w:rsidRPr="00F549ED">
        <w:rPr>
          <w:b/>
          <w:lang w:val="en-US"/>
        </w:rPr>
        <w:t>II</w:t>
      </w:r>
      <w:r w:rsidRPr="00F549ED">
        <w:rPr>
          <w:b/>
        </w:rPr>
        <w:t>. Порядок учета бюджетных обязательств</w:t>
      </w:r>
    </w:p>
    <w:p w:rsidR="00B70FCC" w:rsidRPr="00F549ED" w:rsidRDefault="00B70FCC" w:rsidP="00B70FCC">
      <w:pPr>
        <w:ind w:firstLine="540"/>
        <w:jc w:val="center"/>
        <w:rPr>
          <w:b/>
        </w:rPr>
      </w:pPr>
    </w:p>
    <w:p w:rsidR="00B70FCC" w:rsidRPr="00F549ED" w:rsidRDefault="00B70FCC" w:rsidP="00B70FCC">
      <w:pPr>
        <w:ind w:firstLine="540"/>
        <w:jc w:val="both"/>
      </w:pPr>
      <w:r w:rsidRPr="00F549ED">
        <w:t>3. Учет бюджетных обязательств получателей средств бюджета  Семеновского муниципального образования (далее – получатели) осуществляется в следующем порядке:</w:t>
      </w:r>
    </w:p>
    <w:p w:rsidR="00B70FCC" w:rsidRPr="00F549ED" w:rsidRDefault="00B70FCC" w:rsidP="00B70FCC">
      <w:pPr>
        <w:ind w:firstLine="540"/>
        <w:jc w:val="both"/>
      </w:pPr>
      <w:r w:rsidRPr="00F549ED">
        <w:t xml:space="preserve">3.1. Учету подлежат бюджетные обязательства получателей, в том числе принятые ими путем заключения муниципальных контрактов, иных договоров с физическими и юридическими лицами, индивидуальными предпринимателями  (далее – иные договоры) или в соответствии с законами, иными правовыми актами, соглашениями в </w:t>
      </w:r>
      <w:proofErr w:type="gramStart"/>
      <w:r w:rsidRPr="00F549ED">
        <w:t>пределах</w:t>
      </w:r>
      <w:proofErr w:type="gramEnd"/>
      <w:r w:rsidRPr="00F549ED">
        <w:t xml:space="preserve"> доведенных до получателей лимитов бюджетных обязательств. </w:t>
      </w:r>
    </w:p>
    <w:p w:rsidR="00B70FCC" w:rsidRPr="00F549ED" w:rsidRDefault="00B70FCC" w:rsidP="00B70FCC">
      <w:pPr>
        <w:ind w:firstLine="540"/>
        <w:jc w:val="both"/>
      </w:pPr>
      <w:r w:rsidRPr="00F549ED">
        <w:t>Учет бюджетных обязательств осуществляется получателями, признанными таковыми в соответствии со статьей 6 Бюджетного кодекса Российской Федерации.</w:t>
      </w:r>
    </w:p>
    <w:p w:rsidR="00B70FCC" w:rsidRPr="00F549ED" w:rsidRDefault="00B70FCC" w:rsidP="00B70FCC">
      <w:pPr>
        <w:ind w:firstLine="540"/>
        <w:jc w:val="both"/>
      </w:pPr>
      <w:r w:rsidRPr="00F549ED">
        <w:t>Получатели могут осуществлять аналогичный учет бюджетных обязательств по отношению к принятым на себя обязательствам, подлежащим исполнению за счет доходов от предпринимательской и иной приносящей доход деятельности.</w:t>
      </w:r>
    </w:p>
    <w:p w:rsidR="00B70FCC" w:rsidRPr="00F549ED" w:rsidRDefault="00B70FCC" w:rsidP="00B70FCC">
      <w:pPr>
        <w:ind w:firstLine="540"/>
        <w:jc w:val="both"/>
      </w:pPr>
      <w:r w:rsidRPr="00F549ED">
        <w:t>В случае если главным распорядителем является Админис</w:t>
      </w:r>
      <w:r w:rsidR="002025AE" w:rsidRPr="00F549ED">
        <w:t>трация  Семеновского</w:t>
      </w:r>
      <w:r w:rsidRPr="00F549ED">
        <w:t xml:space="preserve"> муниципального образования, учет бюджетных обязательств осущес</w:t>
      </w:r>
      <w:r w:rsidR="002025AE" w:rsidRPr="00F549ED">
        <w:t>твляет Администрация  Семеновского</w:t>
      </w:r>
      <w:r w:rsidRPr="00F549ED">
        <w:t xml:space="preserve"> муниципального образования. 3.2. Учет бюджетных обязательств осуществляется </w:t>
      </w:r>
      <w:proofErr w:type="gramStart"/>
      <w:r w:rsidRPr="00F549ED">
        <w:t>распоряжениями</w:t>
      </w:r>
      <w:proofErr w:type="gramEnd"/>
      <w:r w:rsidRPr="00F549ED">
        <w:t xml:space="preserve"> уполномоченными главных распорядителей, руководителей получателей структурными подразделениями (должностными лицами) получателей путем ведения в электронном виде реестра сведений о принятых и учтенных бюджетных обязательствах в текущем финансовом году (далее – Реестр) в следующие сроки:</w:t>
      </w:r>
    </w:p>
    <w:p w:rsidR="00B70FCC" w:rsidRPr="00F549ED" w:rsidRDefault="00B70FCC" w:rsidP="00B70FCC">
      <w:pPr>
        <w:numPr>
          <w:ilvl w:val="0"/>
          <w:numId w:val="2"/>
        </w:numPr>
        <w:ind w:left="0" w:firstLine="567"/>
        <w:jc w:val="both"/>
      </w:pPr>
      <w:r w:rsidRPr="00F549ED">
        <w:lastRenderedPageBreak/>
        <w:t>по бюджетным обязательствам, принятым на основании муниципальных контрактов, иных договоров – в течение 2-х рабочих дней со дня их заключения;</w:t>
      </w:r>
    </w:p>
    <w:p w:rsidR="00B70FCC" w:rsidRPr="00F549ED" w:rsidRDefault="00B70FCC" w:rsidP="00B70FCC">
      <w:pPr>
        <w:numPr>
          <w:ilvl w:val="0"/>
          <w:numId w:val="2"/>
        </w:numPr>
        <w:ind w:left="0" w:firstLine="567"/>
        <w:jc w:val="both"/>
      </w:pPr>
      <w:r w:rsidRPr="00F549ED">
        <w:t>по бюджетным обязательствам, принятым в соответствии с решениями, иными правовыми актами, соглашениями – в течение 3-х рабочих дней после доведения получателю предельных объемов финансирования.</w:t>
      </w:r>
    </w:p>
    <w:p w:rsidR="00B70FCC" w:rsidRPr="00F549ED" w:rsidRDefault="00B70FCC" w:rsidP="00B70FCC">
      <w:pPr>
        <w:ind w:firstLine="540"/>
        <w:jc w:val="both"/>
      </w:pPr>
      <w:r w:rsidRPr="00F549ED">
        <w:t>При учете бюджетных обязательств получател</w:t>
      </w:r>
      <w:r w:rsidR="002025AE" w:rsidRPr="00F549ED">
        <w:t>и осуществляют контроль на не пре</w:t>
      </w:r>
      <w:r w:rsidRPr="00F549ED">
        <w:t>вышение суммы бюджетного обязательства над доведенными до получателя лимитами бюджетных обязательств.</w:t>
      </w:r>
    </w:p>
    <w:p w:rsidR="00B70FCC" w:rsidRPr="00F549ED" w:rsidRDefault="00B70FCC" w:rsidP="00B70FCC">
      <w:pPr>
        <w:ind w:firstLine="540"/>
        <w:jc w:val="both"/>
      </w:pPr>
      <w:r w:rsidRPr="00F549ED">
        <w:t>3.3. Внесение изменений, принятие дополнений в поставленные на учет бюджетные обязательства влечет за собой соответствующее внесение изменений в Реестр, в сроки, установленные пунктом 3.2. Порядка учета бюджетных обязательств.</w:t>
      </w:r>
    </w:p>
    <w:p w:rsidR="00B70FCC" w:rsidRPr="00F549ED" w:rsidRDefault="00B70FCC" w:rsidP="00B70FCC">
      <w:pPr>
        <w:ind w:firstLine="540"/>
        <w:jc w:val="both"/>
      </w:pPr>
      <w:r w:rsidRPr="00F549ED">
        <w:t>Внесение изменений в учтенное бюджетное обязательство осуществляется путем корректировки учетной записи учтенного бюджетного обязательства с указанием документа - основания. При этом учетный номер и предыдущие учетные записи указанного бюджетного обязательства сохраняются.</w:t>
      </w:r>
    </w:p>
    <w:p w:rsidR="00B70FCC" w:rsidRPr="00F549ED" w:rsidRDefault="00B70FCC" w:rsidP="00B70FCC">
      <w:pPr>
        <w:ind w:firstLine="540"/>
        <w:jc w:val="both"/>
      </w:pPr>
      <w:r w:rsidRPr="00F549ED">
        <w:t>При реорганизации получателя передача учтенных бюджетных обязательств соответствующему получателю осуществляется на основании акта приемки - передачи, подписанного руководителями получателей.</w:t>
      </w:r>
    </w:p>
    <w:p w:rsidR="00B70FCC" w:rsidRPr="00F549ED" w:rsidRDefault="00B70FCC" w:rsidP="00B70FCC">
      <w:pPr>
        <w:autoSpaceDE w:val="0"/>
        <w:autoSpaceDN w:val="0"/>
        <w:adjustRightInd w:val="0"/>
        <w:ind w:firstLine="540"/>
        <w:jc w:val="both"/>
      </w:pPr>
      <w:r w:rsidRPr="00F549ED">
        <w:t>3.4. Получатели средств бюджета поселения при заключении муниципальных контрактов, иных договоров о поставке товаров, выполнении работ, оказании услуг вправе предусматривать авансовые платежи в соответствии с постановлением Правительства Российской Федерации о Федеральном бюджете на очередной финансовый год и плановый период, правовыми актами Иркутской области, и нормативно-правовыми</w:t>
      </w:r>
      <w:r w:rsidR="002025AE" w:rsidRPr="00F549ED">
        <w:t xml:space="preserve"> актами Администрации Семеновского</w:t>
      </w:r>
      <w:r w:rsidRPr="00F549ED">
        <w:t xml:space="preserve"> муниципального образования .</w:t>
      </w:r>
    </w:p>
    <w:p w:rsidR="00B70FCC" w:rsidRPr="00F549ED" w:rsidRDefault="00B70FCC" w:rsidP="00B70FCC">
      <w:pPr>
        <w:ind w:firstLine="540"/>
        <w:jc w:val="both"/>
      </w:pPr>
      <w:r w:rsidRPr="00F549ED">
        <w:t xml:space="preserve">3.5. Неисполненная часть бюджетного обязательства по муниципальным контрактам, иным договорам на конец текущего финансового года подлежит перерегистрации и учету в очередном финансовом году. При этом если коды бюджетной классификации Российской Федерации, по которым бюджетное обязательство было поставлено на учет в текущем финансовом году, в очередном финансовом году являются недействующими, то перерегистрация бюджетного обязательства осуществляется по новым кодам бюджетной классификации Российской Федерации. </w:t>
      </w:r>
    </w:p>
    <w:p w:rsidR="00B70FCC" w:rsidRPr="00F549ED" w:rsidRDefault="00B70FCC" w:rsidP="00B70FCC">
      <w:pPr>
        <w:ind w:firstLine="540"/>
        <w:jc w:val="both"/>
      </w:pPr>
      <w:r w:rsidRPr="00F549ED">
        <w:t>В случае отсутствия в очередном финансовом году лимитов бюджетных обязательств получатель принимает меры по внесению изменений в бюджетную роспись, бюджетную смету с целью исполнения обязательств по данным муниципальным контрактам, иным договорам.</w:t>
      </w:r>
    </w:p>
    <w:p w:rsidR="00B70FCC" w:rsidRPr="00F549ED" w:rsidRDefault="00B70FCC" w:rsidP="00B70FCC">
      <w:pPr>
        <w:ind w:firstLine="540"/>
        <w:jc w:val="both"/>
      </w:pPr>
      <w:r w:rsidRPr="00F549ED">
        <w:t>3.6. Нарушение положений настоящего Порядка получателями влечет за собой приостановление санкционирования оплаты денежных обязатель</w:t>
      </w:r>
      <w:proofErr w:type="gramStart"/>
      <w:r w:rsidRPr="00F549ED">
        <w:t>ств гл</w:t>
      </w:r>
      <w:proofErr w:type="gramEnd"/>
      <w:r w:rsidRPr="00F549ED">
        <w:t>авного распорядителя на основании распоряжения Администрации. В случае устранения выявленных нарушений отмена приостановления санкционирования оплаты денежных обязательств осуществляется в аналогичном порядке.</w:t>
      </w:r>
    </w:p>
    <w:p w:rsidR="00B70FCC" w:rsidRPr="00F549ED" w:rsidRDefault="00B70FCC" w:rsidP="00B70FCC">
      <w:pPr>
        <w:ind w:firstLine="540"/>
        <w:jc w:val="both"/>
        <w:rPr>
          <w:b/>
        </w:rPr>
      </w:pPr>
    </w:p>
    <w:p w:rsidR="00B70FCC" w:rsidRPr="00F549ED" w:rsidRDefault="00B70FCC" w:rsidP="00B70FCC">
      <w:pPr>
        <w:ind w:firstLine="540"/>
        <w:jc w:val="center"/>
      </w:pPr>
      <w:r w:rsidRPr="00F549ED">
        <w:rPr>
          <w:b/>
        </w:rPr>
        <w:t xml:space="preserve">Раздел </w:t>
      </w:r>
      <w:r w:rsidRPr="00F549ED">
        <w:rPr>
          <w:b/>
          <w:lang w:val="en-US"/>
        </w:rPr>
        <w:t>III</w:t>
      </w:r>
      <w:r w:rsidRPr="00F549ED">
        <w:rPr>
          <w:b/>
        </w:rPr>
        <w:t>. Порядок санкционирования оплаты денежных</w:t>
      </w:r>
      <w:r w:rsidRPr="00F549ED">
        <w:rPr>
          <w:b/>
        </w:rPr>
        <w:br/>
        <w:t xml:space="preserve"> обязатель</w:t>
      </w:r>
      <w:proofErr w:type="gramStart"/>
      <w:r w:rsidRPr="00F549ED">
        <w:rPr>
          <w:b/>
        </w:rPr>
        <w:t>ств гл</w:t>
      </w:r>
      <w:proofErr w:type="gramEnd"/>
      <w:r w:rsidRPr="00F549ED">
        <w:rPr>
          <w:b/>
        </w:rPr>
        <w:t xml:space="preserve">авных распорядителей, получателей средств </w:t>
      </w:r>
      <w:r w:rsidRPr="00F549ED">
        <w:rPr>
          <w:b/>
        </w:rPr>
        <w:br/>
        <w:t>бюджета поселения, администраторов источников</w:t>
      </w:r>
      <w:r w:rsidRPr="00F549ED">
        <w:rPr>
          <w:b/>
        </w:rPr>
        <w:br/>
        <w:t xml:space="preserve"> финансирования  дефицита бюджета поселения </w:t>
      </w:r>
      <w:r w:rsidRPr="00F549ED">
        <w:rPr>
          <w:b/>
        </w:rPr>
        <w:br/>
      </w:r>
      <w:r w:rsidRPr="00F549ED">
        <w:t>(далее – Порядок санкционирования)</w:t>
      </w:r>
    </w:p>
    <w:p w:rsidR="00B70FCC" w:rsidRPr="00F549ED" w:rsidRDefault="00B70FCC" w:rsidP="00B70FCC">
      <w:pPr>
        <w:ind w:firstLine="540"/>
        <w:jc w:val="center"/>
      </w:pPr>
    </w:p>
    <w:p w:rsidR="00B70FCC" w:rsidRPr="00F549ED" w:rsidRDefault="00B70FCC" w:rsidP="00B70FCC">
      <w:pPr>
        <w:ind w:firstLine="540"/>
        <w:jc w:val="both"/>
      </w:pPr>
      <w:r w:rsidRPr="00F549ED">
        <w:t xml:space="preserve">4. Санкционирование </w:t>
      </w:r>
      <w:proofErr w:type="gramStart"/>
      <w:r w:rsidRPr="00F549ED">
        <w:t>оплаты денежных обязательств получателей средств бюджета</w:t>
      </w:r>
      <w:proofErr w:type="gramEnd"/>
      <w:r w:rsidRPr="00F549ED">
        <w:t xml:space="preserve"> поселения (далее - получатели) и администраторов источников финансирования дефицита бюджета поселения осуществляется в следующем порядке:</w:t>
      </w:r>
    </w:p>
    <w:p w:rsidR="00B70FCC" w:rsidRPr="00F549ED" w:rsidRDefault="00B70FCC" w:rsidP="00B70FCC">
      <w:pPr>
        <w:autoSpaceDE w:val="0"/>
        <w:autoSpaceDN w:val="0"/>
        <w:adjustRightInd w:val="0"/>
        <w:ind w:firstLine="540"/>
        <w:jc w:val="both"/>
      </w:pPr>
      <w:r w:rsidRPr="00F549ED">
        <w:t xml:space="preserve">4.1. Санкционирование оплаты денежных обязательств получателей в соответствии с выполненными условиями гражданско-правовой сделки, заключенной в рамках их бюджетных полномочий, или </w:t>
      </w:r>
      <w:r w:rsidRPr="00F549ED">
        <w:rPr>
          <w:bCs/>
        </w:rPr>
        <w:t xml:space="preserve">в соответствии с положениями закона, иного правового </w:t>
      </w:r>
      <w:r w:rsidRPr="00F549ED">
        <w:rPr>
          <w:bCs/>
        </w:rPr>
        <w:lastRenderedPageBreak/>
        <w:t xml:space="preserve">акта, условиями договора или соглашения, осуществляется </w:t>
      </w:r>
      <w:r w:rsidRPr="00F549ED">
        <w:t>Администрацией – в части оплаты денежных обязательств.</w:t>
      </w:r>
    </w:p>
    <w:p w:rsidR="00B70FCC" w:rsidRPr="00F549ED" w:rsidRDefault="00B70FCC" w:rsidP="00B70FCC">
      <w:pPr>
        <w:autoSpaceDE w:val="0"/>
        <w:autoSpaceDN w:val="0"/>
        <w:adjustRightInd w:val="0"/>
        <w:ind w:firstLine="540"/>
        <w:jc w:val="both"/>
      </w:pPr>
      <w:r w:rsidRPr="00F549ED">
        <w:t xml:space="preserve">4.2. Получатель подтверждает обязанность оплатить за счет средств бюджета поселения денежные обязательства в соответствии </w:t>
      </w:r>
      <w:proofErr w:type="gramStart"/>
      <w:r w:rsidRPr="00F549ED">
        <w:t>с</w:t>
      </w:r>
      <w:proofErr w:type="gramEnd"/>
      <w:r w:rsidRPr="00F549ED">
        <w:t>:</w:t>
      </w:r>
    </w:p>
    <w:p w:rsidR="00B70FCC" w:rsidRPr="00F549ED" w:rsidRDefault="00B70FCC" w:rsidP="00B70FCC">
      <w:pPr>
        <w:autoSpaceDE w:val="0"/>
        <w:autoSpaceDN w:val="0"/>
        <w:adjustRightInd w:val="0"/>
        <w:ind w:firstLine="540"/>
        <w:jc w:val="both"/>
      </w:pPr>
      <w:r w:rsidRPr="00F549ED">
        <w:t xml:space="preserve">- заявкой на доведение предельных объемов оплаты денежных обязательств в </w:t>
      </w:r>
      <w:r w:rsidRPr="00F549ED">
        <w:rPr>
          <w:bCs/>
        </w:rPr>
        <w:t>соответствии с положениями закона, иного правового акта, условиями договора или соглашения;</w:t>
      </w:r>
    </w:p>
    <w:p w:rsidR="00B70FCC" w:rsidRPr="00F549ED" w:rsidRDefault="00B70FCC" w:rsidP="00B70FCC">
      <w:pPr>
        <w:autoSpaceDE w:val="0"/>
        <w:autoSpaceDN w:val="0"/>
        <w:adjustRightInd w:val="0"/>
        <w:ind w:firstLine="540"/>
        <w:jc w:val="both"/>
      </w:pPr>
      <w:r w:rsidRPr="00F549ED">
        <w:t>- заявкой на доведение предельных объемов оплаты денежных обязательств в соответствии с выполненными условиями гражданско-правовой сделки, заключенной в рамках его бюджетных полномочий.</w:t>
      </w:r>
    </w:p>
    <w:p w:rsidR="00B70FCC" w:rsidRPr="00F549ED" w:rsidRDefault="00B70FCC" w:rsidP="00B70FCC">
      <w:pPr>
        <w:ind w:firstLine="540"/>
        <w:jc w:val="both"/>
      </w:pPr>
      <w:r w:rsidRPr="00F549ED">
        <w:t xml:space="preserve">5. Санкционирование главным распорядителем оплаты денежных обязательств подведомственных ему получателей осуществляется в соответствии с требованиями Бюджетного кодекса Российской Федерации. </w:t>
      </w:r>
    </w:p>
    <w:p w:rsidR="00B70FCC" w:rsidRPr="00F549ED" w:rsidRDefault="00B70FCC" w:rsidP="00B70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49ED">
        <w:rPr>
          <w:rFonts w:ascii="Times New Roman" w:hAnsi="Times New Roman" w:cs="Times New Roman"/>
          <w:sz w:val="24"/>
          <w:szCs w:val="24"/>
        </w:rPr>
        <w:t>6. Санкционирование оплаты денежных обязательств по источникам финансирования дефицита бюджета поселения осуществляется в порядке, установ</w:t>
      </w:r>
      <w:r w:rsidR="002025AE" w:rsidRPr="00F549ED">
        <w:rPr>
          <w:rFonts w:ascii="Times New Roman" w:hAnsi="Times New Roman" w:cs="Times New Roman"/>
          <w:sz w:val="24"/>
          <w:szCs w:val="24"/>
        </w:rPr>
        <w:t>ленном Администрацией Семеновского</w:t>
      </w:r>
      <w:r w:rsidRPr="00F549E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 </w:t>
      </w:r>
    </w:p>
    <w:p w:rsidR="00B70FCC" w:rsidRPr="00F549ED" w:rsidRDefault="00B70FCC" w:rsidP="00B70FC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70FCC" w:rsidRPr="00F549ED" w:rsidRDefault="00B70FCC" w:rsidP="00B70FC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70FCC" w:rsidRPr="00F549ED" w:rsidRDefault="00B70FCC" w:rsidP="00B70FC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70FCC" w:rsidRPr="00F549ED" w:rsidRDefault="00B70FCC" w:rsidP="00B70FCC">
      <w:r w:rsidRPr="00F549ED">
        <w:t xml:space="preserve">Глава </w:t>
      </w:r>
      <w:r w:rsidR="002025AE" w:rsidRPr="00F549ED">
        <w:t>Семеновского МО:                                                         В.М.Федяев</w:t>
      </w:r>
    </w:p>
    <w:p w:rsidR="00B70FCC" w:rsidRPr="00F549ED" w:rsidRDefault="00B70FCC" w:rsidP="00B70FCC">
      <w:pPr>
        <w:rPr>
          <w:bCs/>
          <w:color w:val="000080"/>
        </w:rPr>
      </w:pPr>
      <w:r w:rsidRPr="00F549ED">
        <w:t xml:space="preserve">                                                                                                 </w:t>
      </w:r>
    </w:p>
    <w:p w:rsidR="00B70FCC" w:rsidRPr="00F549ED" w:rsidRDefault="00B70FCC" w:rsidP="00B70FC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97763" w:rsidRPr="00F549ED" w:rsidRDefault="00D97763"/>
    <w:sectPr w:rsidR="00D97763" w:rsidRPr="00F549ED" w:rsidSect="00F549E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implified Arabic">
    <w:altName w:val="Times New Roman"/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A6478"/>
    <w:multiLevelType w:val="hybridMultilevel"/>
    <w:tmpl w:val="A9EE78D0"/>
    <w:lvl w:ilvl="0" w:tplc="DB90CDFA">
      <w:start w:val="1"/>
      <w:numFmt w:val="decimal"/>
      <w:suff w:val="space"/>
      <w:lvlText w:val="%1."/>
      <w:lvlJc w:val="left"/>
      <w:pPr>
        <w:ind w:left="8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3A09A5"/>
    <w:multiLevelType w:val="hybridMultilevel"/>
    <w:tmpl w:val="25A6A214"/>
    <w:lvl w:ilvl="0" w:tplc="F872ED60">
      <w:start w:val="1"/>
      <w:numFmt w:val="bullet"/>
      <w:suff w:val="space"/>
      <w:lvlText w:val="-"/>
      <w:lvlJc w:val="left"/>
      <w:pPr>
        <w:ind w:left="1260" w:hanging="360"/>
      </w:pPr>
      <w:rPr>
        <w:rFonts w:ascii="Simplified Arabic" w:hAnsi="Simplified Arabic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0FCC"/>
    <w:rsid w:val="001271F4"/>
    <w:rsid w:val="002025AE"/>
    <w:rsid w:val="00206922"/>
    <w:rsid w:val="00363A6C"/>
    <w:rsid w:val="004F730B"/>
    <w:rsid w:val="00501DD7"/>
    <w:rsid w:val="00B70FCC"/>
    <w:rsid w:val="00CA31FA"/>
    <w:rsid w:val="00D439F1"/>
    <w:rsid w:val="00D97763"/>
    <w:rsid w:val="00F54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F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B70FCC"/>
    <w:pPr>
      <w:spacing w:before="100" w:beforeAutospacing="1" w:after="100" w:afterAutospacing="1"/>
    </w:pPr>
  </w:style>
  <w:style w:type="paragraph" w:customStyle="1" w:styleId="2">
    <w:name w:val="Основной текст (2)"/>
    <w:basedOn w:val="a"/>
    <w:semiHidden/>
    <w:rsid w:val="00B70FCC"/>
    <w:pPr>
      <w:shd w:val="clear" w:color="auto" w:fill="FFFFFF"/>
      <w:spacing w:after="240" w:line="252" w:lineRule="exact"/>
      <w:jc w:val="right"/>
    </w:pPr>
    <w:rPr>
      <w:sz w:val="20"/>
      <w:szCs w:val="20"/>
    </w:rPr>
  </w:style>
  <w:style w:type="paragraph" w:customStyle="1" w:styleId="ConsPlusNormal">
    <w:name w:val="ConsPlusNormal"/>
    <w:semiHidden/>
    <w:rsid w:val="00B70F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52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1330</Words>
  <Characters>7587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7</cp:revision>
  <cp:lastPrinted>2018-07-13T02:53:00Z</cp:lastPrinted>
  <dcterms:created xsi:type="dcterms:W3CDTF">2018-07-13T02:54:00Z</dcterms:created>
  <dcterms:modified xsi:type="dcterms:W3CDTF">2018-07-17T01:29:00Z</dcterms:modified>
</cp:coreProperties>
</file>