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C4" w:rsidRDefault="00DC2BC4" w:rsidP="00DC2BC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16"/>
          <w:szCs w:val="16"/>
        </w:rPr>
      </w:pPr>
      <w:proofErr w:type="gramStart"/>
      <w:r>
        <w:rPr>
          <w:rFonts w:ascii="Times New Roman" w:hAnsi="Times New Roman"/>
          <w:b/>
          <w:sz w:val="16"/>
          <w:szCs w:val="16"/>
        </w:rPr>
        <w:t>Утверждена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Указом Президента                                                                                                                                                                                                     Российской федерации </w:t>
      </w:r>
    </w:p>
    <w:p w:rsidR="00DC2BC4" w:rsidRDefault="00DC2BC4" w:rsidP="00DC2BC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От 23.06.2014г. № 460</w:t>
      </w:r>
    </w:p>
    <w:p w:rsidR="00DC2BC4" w:rsidRDefault="00DC2BC4" w:rsidP="00DC2B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C2BC4" w:rsidRDefault="00DC2BC4" w:rsidP="00DC2BC4">
      <w:pPr>
        <w:pStyle w:val="ConsPlusNonformat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В Казенное учреждение Администрация </w:t>
      </w:r>
    </w:p>
    <w:p w:rsidR="00DC2BC4" w:rsidRDefault="00DC2BC4" w:rsidP="00DC2BC4">
      <w:pPr>
        <w:pStyle w:val="ConsPlusNonformat"/>
        <w:spacing w:line="36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Семеновского  муниципального образования</w:t>
      </w:r>
    </w:p>
    <w:p w:rsidR="00DC2BC4" w:rsidRDefault="00DC2BC4" w:rsidP="00DC2BC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(указывается наименование кадрового                                                                             подразделения     </w:t>
      </w:r>
      <w:proofErr w:type="gramEnd"/>
    </w:p>
    <w:p w:rsidR="00DC2BC4" w:rsidRDefault="00DC2BC4" w:rsidP="00DC2BC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муниципального органа)</w:t>
      </w:r>
    </w:p>
    <w:p w:rsidR="00DC2BC4" w:rsidRDefault="00DC2BC4" w:rsidP="00DC2BC4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DC2BC4" w:rsidRDefault="00DC2BC4" w:rsidP="00DC2BC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</w:t>
      </w:r>
      <w:hyperlink r:id="rId5" w:anchor="Par540" w:history="1">
        <w:r>
          <w:rPr>
            <w:rStyle w:val="a3"/>
            <w:rFonts w:ascii="Times New Roman" w:hAnsi="Times New Roman" w:cs="Times New Roman"/>
            <w:u w:val="none"/>
          </w:rPr>
          <w:t>&lt;1&gt;</w:t>
        </w:r>
      </w:hyperlink>
    </w:p>
    <w:p w:rsidR="00DC2BC4" w:rsidRDefault="00DC2BC4" w:rsidP="00DC2BC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DC2BC4" w:rsidRDefault="00DC2BC4" w:rsidP="00DC2BC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имущественного характера </w:t>
      </w:r>
      <w:hyperlink r:id="rId6" w:anchor="Par541" w:history="1">
        <w:r>
          <w:rPr>
            <w:rStyle w:val="a3"/>
            <w:rFonts w:ascii="Times New Roman" w:hAnsi="Times New Roman" w:cs="Times New Roman"/>
            <w:u w:val="none"/>
          </w:rPr>
          <w:t>&lt;2&gt;</w:t>
        </w:r>
      </w:hyperlink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</w:p>
    <w:p w:rsidR="00DC2BC4" w:rsidRDefault="00DC2BC4" w:rsidP="00DC2B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Я,  Погорелова Татьяна Николаевна, 17.04.1989 г.р., 25 15 № 055395, от 12.12.2014г. ТП УФМС России по Иркутской области 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Заларинском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районе__________________________</w:t>
      </w:r>
    </w:p>
    <w:p w:rsidR="00DC2BC4" w:rsidRDefault="00DC2BC4" w:rsidP="00DC2BC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номер паспорта, дата выдачи и орган, выдавший паспорт)</w:t>
      </w:r>
    </w:p>
    <w:p w:rsidR="00DC2BC4" w:rsidRDefault="00DC2BC4" w:rsidP="00DC2B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учреждение культуры Семеновский центр информационной 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 «Рассвет», директор__________________________________________________________________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</w:p>
    <w:p w:rsidR="00DC2BC4" w:rsidRDefault="00DC2BC4" w:rsidP="00DC2B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зарегистрированный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666329,Иркутская область, Заларинский район, 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еменовское, ул.Молодежная, 13-2________________________________________________________</w:t>
      </w:r>
    </w:p>
    <w:p w:rsidR="00DC2BC4" w:rsidRDefault="00DC2BC4" w:rsidP="00DC2B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регистрации)</w:t>
      </w: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   сведения   о   доходах</w:t>
      </w:r>
      <w:r>
        <w:rPr>
          <w:rFonts w:ascii="Times New Roman" w:hAnsi="Times New Roman" w:cs="Times New Roman"/>
          <w:b/>
          <w:u w:val="single"/>
        </w:rPr>
        <w:t>,</w:t>
      </w:r>
      <w:r>
        <w:rPr>
          <w:rFonts w:ascii="Times New Roman" w:hAnsi="Times New Roman" w:cs="Times New Roman"/>
        </w:rPr>
        <w:t xml:space="preserve">   расходах   </w:t>
      </w:r>
      <w:r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</w:rPr>
        <w:t xml:space="preserve">,  супруги   (супруга), </w:t>
      </w:r>
      <w:r>
        <w:rPr>
          <w:rFonts w:ascii="Times New Roman" w:hAnsi="Times New Roman" w:cs="Times New Roman"/>
          <w:b/>
          <w:u w:val="single"/>
        </w:rPr>
        <w:t>несовершеннолетнего ребенка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 </w:t>
      </w: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Погорелова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Софья Андреевна, 22.11.2016г.р</w:t>
      </w:r>
      <w:r>
        <w:rPr>
          <w:rFonts w:ascii="Times New Roman" w:hAnsi="Times New Roman" w:cs="Times New Roman"/>
        </w:rPr>
        <w:t>.______________</w:t>
      </w:r>
    </w:p>
    <w:p w:rsidR="00DC2BC4" w:rsidRDefault="00DC2BC4" w:rsidP="00DC2B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год рождения, серия и номер паспорта, дата выдачи и орган, выдавший паспорт)</w:t>
      </w:r>
    </w:p>
    <w:p w:rsidR="00DC2BC4" w:rsidRDefault="00DC2BC4" w:rsidP="00DC2BC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DC2BC4" w:rsidRDefault="00DC2BC4" w:rsidP="00DC2BC4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</w:rPr>
        <w:t xml:space="preserve"> </w:t>
      </w:r>
    </w:p>
    <w:p w:rsidR="00DC2BC4" w:rsidRDefault="00DC2BC4" w:rsidP="00DC2BC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(адрес места регистрации, основное место работы (службы), занимаемая</w:t>
      </w:r>
      <w:proofErr w:type="gramEnd"/>
    </w:p>
    <w:p w:rsidR="00DC2BC4" w:rsidRDefault="00DC2BC4" w:rsidP="00DC2B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(замещаемая) должность)</w:t>
      </w:r>
    </w:p>
    <w:p w:rsidR="00DC2BC4" w:rsidRDefault="00DC2BC4" w:rsidP="00DC2BC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DC2BC4" w:rsidRDefault="00DC2BC4" w:rsidP="00DC2BC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DC2BC4" w:rsidRDefault="00DC2BC4" w:rsidP="00DC2BC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DC2BC4" w:rsidRDefault="00DC2BC4" w:rsidP="00DC2B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за    отчетный   период   с  1  января  2016 г.   по   31  декабря  2016г. об   имуществе,                         принадлежащем  </w:t>
      </w:r>
      <w:r>
        <w:rPr>
          <w:rFonts w:ascii="Times New Roman" w:hAnsi="Times New Roman" w:cs="Times New Roman"/>
          <w:sz w:val="24"/>
          <w:szCs w:val="24"/>
          <w:u w:val="single"/>
        </w:rPr>
        <w:t>Погореловой Софье Андреевне</w:t>
      </w: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праве   собственности,   о   вкладах  в  банках,  ценных  бумагах,  об обязательствах имущественного характера по состоянию на "27" апреля  2017 г.</w:t>
      </w: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Раздел 1. Сведения о доходах </w:t>
      </w:r>
      <w:hyperlink r:id="rId7" w:anchor="Par542" w:history="1">
        <w:r>
          <w:rPr>
            <w:rStyle w:val="a3"/>
            <w:rFonts w:ascii="Times New Roman" w:hAnsi="Times New Roman" w:cs="Times New Roman"/>
            <w:u w:val="none"/>
          </w:rPr>
          <w:t>&lt;3&gt;</w:t>
        </w:r>
      </w:hyperlink>
    </w:p>
    <w:p w:rsidR="00DC2BC4" w:rsidRDefault="00DC2BC4" w:rsidP="00DC2BC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DC2BC4" w:rsidTr="00DC2B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Величина дохода </w:t>
            </w:r>
            <w:hyperlink r:id="rId8" w:anchor="Par543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DC2BC4" w:rsidTr="00DC2B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DC2BC4" w:rsidTr="00DC2B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DC2BC4" w:rsidTr="00DC2BC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BC4" w:rsidTr="00DC2BC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2BC4" w:rsidTr="00DC2B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DC2BC4" w:rsidRDefault="00DC2BC4" w:rsidP="00DC2BC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2. Сведения о расходах </w:t>
      </w:r>
      <w:hyperlink r:id="rId9" w:anchor="Par544" w:history="1">
        <w:r>
          <w:rPr>
            <w:rStyle w:val="a3"/>
            <w:rFonts w:ascii="Times New Roman" w:hAnsi="Times New Roman" w:cs="Times New Roman"/>
            <w:u w:val="none"/>
          </w:rPr>
          <w:t>&lt;5&gt;</w:t>
        </w:r>
      </w:hyperlink>
    </w:p>
    <w:p w:rsidR="00DC2BC4" w:rsidRDefault="00DC2BC4" w:rsidP="00DC2BC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DC2BC4" w:rsidTr="00DC2B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Сумма сделки (руб.)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</w:t>
            </w:r>
            <w:hyperlink r:id="rId10" w:anchor="Par54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&lt;6&gt;</w:t>
              </w:r>
            </w:hyperlink>
          </w:p>
        </w:tc>
      </w:tr>
      <w:tr w:rsidR="00DC2BC4" w:rsidTr="00DC2B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DC2BC4" w:rsidTr="00DC2B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rPr>
          <w:gridAfter w:val="1"/>
          <w:wAfter w:w="1940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rPr>
          <w:gridAfter w:val="1"/>
          <w:wAfter w:w="1940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DC2BC4" w:rsidTr="00DC2B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rPr>
          <w:trHeight w:val="10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rPr>
          <w:trHeight w:val="22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C2BC4" w:rsidRDefault="00DC2BC4" w:rsidP="00DC2BC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3. Сведения об имуществе</w:t>
      </w: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 Недвижимое имущество</w:t>
      </w:r>
    </w:p>
    <w:p w:rsidR="00DC2BC4" w:rsidRDefault="00DC2BC4" w:rsidP="00DC2BC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DC2BC4" w:rsidTr="00DC2BC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собственности </w:t>
            </w:r>
            <w:hyperlink r:id="rId11" w:anchor="Par54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и источник средств </w:t>
            </w:r>
            <w:hyperlink r:id="rId12" w:anchor="Par54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&lt;8&gt;</w:t>
              </w:r>
            </w:hyperlink>
          </w:p>
        </w:tc>
      </w:tr>
      <w:tr w:rsidR="00DC2BC4" w:rsidTr="00DC2BC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DC2BC4" w:rsidTr="00DC2BC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1)Земельные участки </w:t>
            </w:r>
            <w:hyperlink r:id="rId13" w:anchor="Par54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DC2BC4" w:rsidTr="00DC2B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2)Земельный участок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нет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 w:rsidP="00E106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DC2BC4" w:rsidTr="00DC2B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C2BC4" w:rsidRDefault="00DC2BC4" w:rsidP="00DC2BC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Транспортные средства</w:t>
      </w:r>
    </w:p>
    <w:p w:rsidR="00DC2BC4" w:rsidRDefault="00DC2BC4" w:rsidP="00DC2BC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8"/>
        <w:gridCol w:w="3011"/>
        <w:gridCol w:w="2694"/>
      </w:tblGrid>
      <w:tr w:rsidR="00DC2BC4" w:rsidTr="00DC2BC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собственности </w:t>
            </w:r>
            <w:hyperlink r:id="rId14" w:anchor="Par549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регистрации</w:t>
            </w:r>
          </w:p>
        </w:tc>
      </w:tr>
      <w:tr w:rsidR="00DC2BC4" w:rsidTr="00DC2BC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DC2BC4" w:rsidTr="00DC2BC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DC2BC4" w:rsidTr="00DC2B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rPr>
          <w:trHeight w:val="8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rPr>
          <w:trHeight w:val="25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средства: 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rPr>
          <w:trHeight w:val="47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rPr>
          <w:trHeight w:val="16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rPr>
          <w:trHeight w:val="4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C4" w:rsidRDefault="00DC2B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C2BC4" w:rsidRDefault="00DC2BC4" w:rsidP="00DC2BC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DC2BC4" w:rsidRDefault="00DC2BC4" w:rsidP="00DC2BC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DC2BC4" w:rsidTr="00DC2B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валюта счета </w:t>
            </w:r>
            <w:hyperlink r:id="rId15" w:anchor="Par550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Остаток на счете </w:t>
            </w:r>
            <w:hyperlink r:id="rId16" w:anchor="Par551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поступивших на счет денежных средств </w:t>
            </w:r>
            <w:hyperlink r:id="rId17" w:anchor="Par552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DC2BC4" w:rsidTr="00DC2BC4">
        <w:trPr>
          <w:trHeight w:val="4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DC2BC4" w:rsidTr="00DC2B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  <w:p w:rsidR="00DC2BC4" w:rsidRDefault="00DC2BC4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2BC4" w:rsidTr="00DC2B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DC2BC4" w:rsidRDefault="00DC2BC4" w:rsidP="00DC2BC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361"/>
      <w:bookmarkEnd w:id="0"/>
      <w:r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363"/>
      <w:bookmarkEnd w:id="1"/>
      <w:r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DC2BC4" w:rsidRDefault="00DC2BC4" w:rsidP="00DC2BC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DC2BC4" w:rsidTr="00DC2B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8" w:anchor="Par553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Уставный капитал </w:t>
            </w:r>
            <w:hyperlink r:id="rId19" w:anchor="Par554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участия </w:t>
            </w:r>
            <w:hyperlink r:id="rId20" w:anchor="Par55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участия </w:t>
            </w:r>
            <w:hyperlink r:id="rId21" w:anchor="Par55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&lt;17&gt;</w:t>
              </w:r>
            </w:hyperlink>
          </w:p>
        </w:tc>
      </w:tr>
      <w:tr w:rsidR="00DC2BC4" w:rsidTr="00DC2B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DC2BC4" w:rsidTr="00DC2B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DC2BC4" w:rsidRDefault="00DC2BC4" w:rsidP="00DC2BC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5.2. Иные ценные бумаги</w:t>
      </w:r>
    </w:p>
    <w:p w:rsidR="00DC2BC4" w:rsidRDefault="00DC2BC4" w:rsidP="00DC2BC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DC2BC4" w:rsidTr="00DC2B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ценной бумаги </w:t>
            </w:r>
            <w:hyperlink r:id="rId22" w:anchor="Par55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Общая стоимость </w:t>
            </w:r>
            <w:hyperlink r:id="rId23" w:anchor="Par55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DC2BC4" w:rsidTr="00DC2B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DC2BC4" w:rsidTr="00DC2B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DC2BC4" w:rsidRDefault="00DC2BC4" w:rsidP="00DC2BC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Итого   по   </w:t>
      </w:r>
      <w:hyperlink r:id="rId24" w:anchor="Par361" w:history="1">
        <w:r>
          <w:rPr>
            <w:rStyle w:val="a3"/>
            <w:rFonts w:ascii="Times New Roman" w:hAnsi="Times New Roman" w:cs="Times New Roman"/>
            <w:u w:val="none"/>
          </w:rPr>
          <w:t>разделу   5</w:t>
        </w:r>
      </w:hyperlink>
      <w:r>
        <w:rPr>
          <w:rFonts w:ascii="Times New Roman" w:hAnsi="Times New Roman" w:cs="Times New Roman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___________________________________</w:t>
      </w: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6.1. Объекты недвижимого имущества, находящиеся в пользовании </w:t>
      </w:r>
      <w:hyperlink r:id="rId25" w:anchor="Par559" w:history="1">
        <w:r>
          <w:rPr>
            <w:rStyle w:val="a3"/>
            <w:rFonts w:ascii="Times New Roman" w:hAnsi="Times New Roman" w:cs="Times New Roman"/>
            <w:u w:val="none"/>
          </w:rPr>
          <w:t>&lt;20&gt;</w:t>
        </w:r>
      </w:hyperlink>
    </w:p>
    <w:p w:rsidR="00DC2BC4" w:rsidRDefault="00DC2BC4" w:rsidP="00DC2BC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DC2BC4" w:rsidTr="00DC2B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имущества </w:t>
            </w:r>
            <w:hyperlink r:id="rId26" w:anchor="Par560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сроки пользования </w:t>
            </w:r>
            <w:hyperlink r:id="rId27" w:anchor="Par561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пользования </w:t>
            </w:r>
            <w:hyperlink r:id="rId28" w:anchor="Par562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</w:tr>
      <w:tr w:rsidR="00DC2BC4" w:rsidTr="00DC2B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DC2BC4" w:rsidTr="00DC2B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Найм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жилья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Договор № 43   от 01.07.2015г.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Иркутская область, Заларинский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еменовское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ул.Молодежная, 13-2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60,1</w:t>
            </w:r>
          </w:p>
        </w:tc>
      </w:tr>
      <w:tr w:rsidR="00DC2BC4" w:rsidTr="00DC2B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DC2BC4" w:rsidRDefault="00DC2BC4" w:rsidP="00DC2BC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r:id="rId29" w:anchor="Par563" w:history="1">
        <w:r>
          <w:rPr>
            <w:rStyle w:val="a3"/>
            <w:rFonts w:ascii="Times New Roman" w:hAnsi="Times New Roman" w:cs="Times New Roman"/>
            <w:u w:val="none"/>
          </w:rPr>
          <w:t>&lt;24&gt;</w:t>
        </w:r>
      </w:hyperlink>
    </w:p>
    <w:p w:rsidR="00DC2BC4" w:rsidRDefault="00DC2BC4" w:rsidP="00DC2BC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DC2BC4" w:rsidTr="00DC2BC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Содержание обязательства </w:t>
            </w:r>
            <w:hyperlink r:id="rId30" w:anchor="Par564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Кредитор (должник) </w:t>
            </w:r>
            <w:hyperlink r:id="rId31" w:anchor="Par56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возникновения </w:t>
            </w:r>
            <w:hyperlink r:id="rId32" w:anchor="Par56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3" w:anchor="Par56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Условия обязательства </w:t>
            </w:r>
            <w:hyperlink r:id="rId34" w:anchor="Par56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&lt;29&gt;</w:t>
              </w:r>
            </w:hyperlink>
          </w:p>
        </w:tc>
      </w:tr>
      <w:tr w:rsidR="00DC2BC4" w:rsidTr="00DC2BC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DC2BC4" w:rsidTr="00DC2BC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C2BC4" w:rsidTr="00DC2BC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BC4" w:rsidRDefault="00DC2B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DC2BC4" w:rsidRDefault="00DC2BC4" w:rsidP="00DC2BC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</w:p>
    <w:p w:rsidR="00DC2BC4" w:rsidRDefault="00DC2BC4" w:rsidP="00DC2BC4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"27" апреля  2017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                                             Погорелова Т.Н.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(подпись лица, представляющего сведения)</w:t>
      </w: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Куприкова</w:t>
      </w:r>
      <w:proofErr w:type="spellEnd"/>
      <w:r>
        <w:rPr>
          <w:rFonts w:ascii="Times New Roman" w:hAnsi="Times New Roman" w:cs="Times New Roman"/>
          <w:u w:val="single"/>
        </w:rPr>
        <w:t xml:space="preserve"> О.Н</w:t>
      </w:r>
      <w:r>
        <w:rPr>
          <w:rFonts w:ascii="Times New Roman" w:hAnsi="Times New Roman" w:cs="Times New Roman"/>
        </w:rPr>
        <w:t>._______________________________________________</w:t>
      </w:r>
    </w:p>
    <w:p w:rsidR="00DC2BC4" w:rsidRDefault="00DC2BC4" w:rsidP="00DC2B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DC2BC4" w:rsidRDefault="00DC2BC4" w:rsidP="00DC2BC4">
      <w:pPr>
        <w:jc w:val="left"/>
        <w:rPr>
          <w:rFonts w:ascii="Times New Roman" w:hAnsi="Times New Roman"/>
          <w:sz w:val="20"/>
          <w:szCs w:val="20"/>
        </w:rPr>
        <w:sectPr w:rsidR="00DC2BC4">
          <w:pgSz w:w="11905" w:h="16838"/>
          <w:pgMar w:top="567" w:right="851" w:bottom="1134" w:left="1701" w:header="720" w:footer="720" w:gutter="0"/>
          <w:cols w:space="720"/>
        </w:sectPr>
      </w:pPr>
    </w:p>
    <w:p w:rsidR="00DC2BC4" w:rsidRDefault="00DC2BC4" w:rsidP="00DC2BC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--------------------------------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5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6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7" w:anchor="Par363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C2BC4" w:rsidRDefault="00DC2BC4" w:rsidP="00DC2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4682E" w:rsidRDefault="0094682E" w:rsidP="00DC2BC4">
      <w:pPr>
        <w:jc w:val="both"/>
      </w:pPr>
    </w:p>
    <w:sectPr w:rsidR="0094682E" w:rsidSect="0094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5D4"/>
    <w:multiLevelType w:val="hybridMultilevel"/>
    <w:tmpl w:val="B324E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2BC4"/>
    <w:rsid w:val="0094682E"/>
    <w:rsid w:val="00DC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C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B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2BC4"/>
    <w:pPr>
      <w:ind w:left="720"/>
      <w:contextualSpacing/>
    </w:pPr>
  </w:style>
  <w:style w:type="paragraph" w:customStyle="1" w:styleId="ConsPlusNonformat">
    <w:name w:val="ConsPlusNonformat"/>
    <w:uiPriority w:val="99"/>
    <w:rsid w:val="00DC2B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6" Type="http://schemas.openxmlformats.org/officeDocument/2006/relationships/hyperlink" Target="consultantplus://offline/ref=0B05C17F5A45C2CDEADE01151FA2C96971659A781EC62EAB6FC614C18B8AD5987EE48A4706619706f9l1H" TargetMode="External"/><Relationship Id="rId1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5" Type="http://schemas.openxmlformats.org/officeDocument/2006/relationships/hyperlink" Target="consultantplus://offline/ref=0B05C17F5A45C2CDEADE01151FA2C96971659A7819C12EAB6FC614C18B8AD5987EE48A4706619707f9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3315</Words>
  <Characters>18899</Characters>
  <Application>Microsoft Office Word</Application>
  <DocSecurity>0</DocSecurity>
  <Lines>157</Lines>
  <Paragraphs>44</Paragraphs>
  <ScaleCrop>false</ScaleCrop>
  <Company/>
  <LinksUpToDate>false</LinksUpToDate>
  <CharactersWithSpaces>22170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2017-04-29T04:14:00Z</dcterms:created>
  <dcterms:modified xsi:type="dcterms:W3CDTF">2017-04-29T04:16:00Z</dcterms:modified>
</cp:coreProperties>
</file>